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E368D4" w:rsidRPr="00853BAF" w:rsidTr="00292EAF">
        <w:tc>
          <w:tcPr>
            <w:tcW w:w="9923" w:type="dxa"/>
          </w:tcPr>
          <w:p w:rsidR="00E368D4" w:rsidRPr="00853BAF" w:rsidRDefault="008E08DE" w:rsidP="00E368D4">
            <w:pPr>
              <w:ind w:left="4536" w:firstLine="0"/>
              <w:outlineLvl w:val="0"/>
            </w:pPr>
            <w:r w:rsidRPr="008E08DE">
              <w:rPr>
                <w:noProof/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1.25pt;height:41.25pt;visibility:visible;mso-wrap-style:square">
                  <v:imagedata r:id="rId8" o:title="" blacklevel="3932f"/>
                </v:shape>
              </w:pict>
            </w:r>
          </w:p>
          <w:p w:rsidR="00E368D4" w:rsidRPr="00853BAF" w:rsidRDefault="00E368D4" w:rsidP="00E368D4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E368D4" w:rsidRPr="00853BAF" w:rsidRDefault="00E368D4" w:rsidP="00E368D4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E368D4" w:rsidRPr="00853BAF" w:rsidRDefault="00E368D4" w:rsidP="00E368D4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E368D4" w:rsidRPr="00853BAF" w:rsidRDefault="00E368D4" w:rsidP="00E368D4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E368D4" w:rsidRPr="00853BAF" w:rsidRDefault="00E368D4" w:rsidP="00E368D4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E368D4" w:rsidRPr="001E4D48" w:rsidRDefault="00E368D4" w:rsidP="00E368D4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  <w:rPr>
                <w:szCs w:val="28"/>
              </w:rPr>
            </w:pPr>
            <w:r w:rsidRPr="001E4D48">
              <w:rPr>
                <w:b/>
                <w:szCs w:val="28"/>
              </w:rPr>
              <w:t>От</w:t>
            </w:r>
            <w:r w:rsidRPr="001E4D48">
              <w:rPr>
                <w:szCs w:val="28"/>
              </w:rPr>
              <w:t xml:space="preserve">  </w:t>
            </w:r>
            <w:r w:rsidRPr="001E4D48">
              <w:rPr>
                <w:szCs w:val="28"/>
              </w:rPr>
              <w:tab/>
            </w:r>
            <w:r w:rsidRPr="001E4D48">
              <w:rPr>
                <w:szCs w:val="28"/>
                <w:u w:val="single"/>
              </w:rPr>
              <w:t xml:space="preserve">  </w:t>
            </w:r>
            <w:r w:rsidR="003276B0">
              <w:rPr>
                <w:szCs w:val="28"/>
                <w:u w:val="single"/>
              </w:rPr>
              <w:t>16.11.2018</w:t>
            </w:r>
            <w:r w:rsidRPr="001E4D48">
              <w:rPr>
                <w:szCs w:val="28"/>
                <w:u w:val="single"/>
              </w:rPr>
              <w:tab/>
            </w:r>
            <w:r w:rsidRPr="001E4D48">
              <w:rPr>
                <w:szCs w:val="28"/>
              </w:rPr>
              <w:tab/>
            </w:r>
            <w:r w:rsidRPr="001E4D48">
              <w:rPr>
                <w:b/>
                <w:szCs w:val="28"/>
              </w:rPr>
              <w:t>№</w:t>
            </w:r>
            <w:r w:rsidRPr="001E4D48">
              <w:rPr>
                <w:szCs w:val="28"/>
              </w:rPr>
              <w:t xml:space="preserve">  </w:t>
            </w:r>
            <w:r w:rsidRPr="001E4D48">
              <w:rPr>
                <w:szCs w:val="28"/>
                <w:u w:val="single"/>
              </w:rPr>
              <w:t xml:space="preserve">        </w:t>
            </w:r>
            <w:r w:rsidR="003276B0">
              <w:rPr>
                <w:szCs w:val="28"/>
                <w:u w:val="single"/>
              </w:rPr>
              <w:t>4164</w:t>
            </w:r>
            <w:r w:rsidRPr="001E4D48">
              <w:rPr>
                <w:szCs w:val="28"/>
                <w:u w:val="single"/>
              </w:rPr>
              <w:tab/>
            </w:r>
          </w:p>
          <w:p w:rsidR="00E368D4" w:rsidRPr="00853BAF" w:rsidRDefault="00E368D4" w:rsidP="00E368D4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0" w:type="auto"/>
        <w:tblLook w:val="00A0"/>
      </w:tblPr>
      <w:tblGrid>
        <w:gridCol w:w="7479"/>
      </w:tblGrid>
      <w:tr w:rsidR="00D004CA" w:rsidRPr="00395676" w:rsidTr="00E368D4">
        <w:trPr>
          <w:trHeight w:val="1320"/>
        </w:trPr>
        <w:tc>
          <w:tcPr>
            <w:tcW w:w="7479" w:type="dxa"/>
            <w:hideMark/>
          </w:tcPr>
          <w:p w:rsidR="00D004CA" w:rsidRPr="00395676" w:rsidRDefault="00D004CA" w:rsidP="00E368D4">
            <w:pPr>
              <w:tabs>
                <w:tab w:val="left" w:pos="303"/>
              </w:tabs>
              <w:spacing w:line="240" w:lineRule="atLeast"/>
              <w:ind w:firstLine="0"/>
              <w:rPr>
                <w:szCs w:val="28"/>
              </w:rPr>
            </w:pPr>
            <w:r w:rsidRPr="00395676">
              <w:rPr>
                <w:szCs w:val="28"/>
              </w:rPr>
              <w:t xml:space="preserve">О </w:t>
            </w:r>
            <w:r w:rsidR="00457DD1" w:rsidRPr="00395676">
              <w:rPr>
                <w:szCs w:val="28"/>
              </w:rPr>
              <w:t>проведении</w:t>
            </w:r>
            <w:r w:rsidRPr="00395676">
              <w:rPr>
                <w:szCs w:val="28"/>
              </w:rPr>
              <w:t xml:space="preserve"> </w:t>
            </w:r>
            <w:r w:rsidR="00453D67" w:rsidRPr="00395676">
              <w:rPr>
                <w:rFonts w:eastAsia="Calibri"/>
                <w:szCs w:val="28"/>
              </w:rPr>
              <w:t>публичных слушаний</w:t>
            </w:r>
            <w:r w:rsidR="00B5325E" w:rsidRPr="00395676">
              <w:rPr>
                <w:szCs w:val="28"/>
              </w:rPr>
              <w:t xml:space="preserve"> </w:t>
            </w:r>
            <w:r w:rsidRPr="00395676">
              <w:rPr>
                <w:szCs w:val="28"/>
              </w:rPr>
              <w:t>по проекту</w:t>
            </w:r>
            <w:r w:rsidR="0084185A" w:rsidRPr="00395676">
              <w:rPr>
                <w:szCs w:val="28"/>
              </w:rPr>
              <w:t xml:space="preserve"> </w:t>
            </w:r>
            <w:r w:rsidRPr="00395676">
              <w:rPr>
                <w:szCs w:val="28"/>
              </w:rPr>
              <w:t>постано</w:t>
            </w:r>
            <w:r w:rsidRPr="00395676">
              <w:rPr>
                <w:szCs w:val="28"/>
              </w:rPr>
              <w:t>в</w:t>
            </w:r>
            <w:r w:rsidRPr="00395676">
              <w:rPr>
                <w:szCs w:val="28"/>
              </w:rPr>
              <w:t>ления мэрии города Новосибирска «</w:t>
            </w:r>
            <w:r w:rsidR="00C77A65" w:rsidRPr="00395676">
              <w:rPr>
                <w:szCs w:val="28"/>
              </w:rPr>
              <w:t xml:space="preserve">О проекте </w:t>
            </w:r>
            <w:r w:rsidR="00453D67" w:rsidRPr="00395676">
              <w:rPr>
                <w:szCs w:val="28"/>
              </w:rPr>
              <w:t xml:space="preserve">планировки </w:t>
            </w:r>
            <w:r w:rsidR="00B24E0F" w:rsidRPr="00395676">
              <w:rPr>
                <w:szCs w:val="28"/>
              </w:rPr>
              <w:t xml:space="preserve">территории, </w:t>
            </w:r>
            <w:r w:rsidR="008A0156" w:rsidRPr="00395676">
              <w:rPr>
                <w:szCs w:val="28"/>
              </w:rPr>
              <w:t>ограниченной шлюзовым каналом, створом перспективного моста</w:t>
            </w:r>
            <w:r w:rsidR="00E368D4" w:rsidRPr="00395676">
              <w:rPr>
                <w:szCs w:val="28"/>
              </w:rPr>
              <w:t xml:space="preserve"> </w:t>
            </w:r>
            <w:r w:rsidR="008A0156" w:rsidRPr="00395676">
              <w:rPr>
                <w:szCs w:val="28"/>
              </w:rPr>
              <w:t>через реку Обь, Бердским шоссе и границей городских лесов, в Советском районе</w:t>
            </w:r>
            <w:r w:rsidRPr="00395676">
              <w:rPr>
                <w:szCs w:val="28"/>
              </w:rPr>
              <w:t>»</w:t>
            </w:r>
          </w:p>
        </w:tc>
      </w:tr>
    </w:tbl>
    <w:p w:rsidR="00D004CA" w:rsidRPr="00395676" w:rsidRDefault="00D004CA" w:rsidP="00E368D4">
      <w:pPr>
        <w:ind w:firstLine="700"/>
        <w:rPr>
          <w:szCs w:val="28"/>
        </w:rPr>
      </w:pPr>
    </w:p>
    <w:p w:rsidR="009678E2" w:rsidRPr="00395676" w:rsidRDefault="009678E2" w:rsidP="00E368D4">
      <w:pPr>
        <w:ind w:firstLine="700"/>
        <w:rPr>
          <w:szCs w:val="28"/>
        </w:rPr>
      </w:pPr>
    </w:p>
    <w:p w:rsidR="00D004CA" w:rsidRPr="00395676" w:rsidRDefault="00D004CA" w:rsidP="00E368D4">
      <w:pPr>
        <w:tabs>
          <w:tab w:val="left" w:pos="303"/>
        </w:tabs>
        <w:spacing w:line="240" w:lineRule="atLeast"/>
        <w:ind w:right="-1"/>
        <w:rPr>
          <w:rFonts w:eastAsia="Calibri"/>
          <w:szCs w:val="28"/>
        </w:rPr>
      </w:pPr>
      <w:proofErr w:type="gramStart"/>
      <w:r w:rsidRPr="00395676">
        <w:rPr>
          <w:rFonts w:eastAsia="Calibri"/>
          <w:szCs w:val="28"/>
        </w:rPr>
        <w:t>В целях выявления и учета мнения и интересов жителей города Новосиби</w:t>
      </w:r>
      <w:r w:rsidRPr="00395676">
        <w:rPr>
          <w:rFonts w:eastAsia="Calibri"/>
          <w:szCs w:val="28"/>
        </w:rPr>
        <w:t>р</w:t>
      </w:r>
      <w:r w:rsidRPr="00395676">
        <w:rPr>
          <w:rFonts w:eastAsia="Calibri"/>
          <w:szCs w:val="28"/>
        </w:rPr>
        <w:t>ска по проекту постановлен</w:t>
      </w:r>
      <w:r w:rsidR="00403F8B" w:rsidRPr="00395676">
        <w:rPr>
          <w:rFonts w:eastAsia="Calibri"/>
          <w:szCs w:val="28"/>
        </w:rPr>
        <w:t>ия мэрии города Новосибирска «</w:t>
      </w:r>
      <w:r w:rsidR="00952990" w:rsidRPr="00395676">
        <w:rPr>
          <w:szCs w:val="28"/>
        </w:rPr>
        <w:t>О проекте планиро</w:t>
      </w:r>
      <w:r w:rsidR="00952990" w:rsidRPr="00395676">
        <w:rPr>
          <w:szCs w:val="28"/>
        </w:rPr>
        <w:t>в</w:t>
      </w:r>
      <w:r w:rsidR="00952990" w:rsidRPr="00395676">
        <w:rPr>
          <w:szCs w:val="28"/>
        </w:rPr>
        <w:t>ки территории, ограниченной шлюзовым каналом, створом перспективного моста через реку Обь, Бердским шоссе и границей городских лесов, в Советском ра</w:t>
      </w:r>
      <w:r w:rsidR="00952990" w:rsidRPr="00395676">
        <w:rPr>
          <w:szCs w:val="28"/>
        </w:rPr>
        <w:t>й</w:t>
      </w:r>
      <w:r w:rsidR="00952990" w:rsidRPr="00395676">
        <w:rPr>
          <w:szCs w:val="28"/>
        </w:rPr>
        <w:t>оне</w:t>
      </w:r>
      <w:r w:rsidRPr="00395676">
        <w:rPr>
          <w:rFonts w:eastAsia="Calibri"/>
          <w:szCs w:val="28"/>
        </w:rPr>
        <w:t>», в соответствии с Градостроительным кодексом Российской Фе</w:t>
      </w:r>
      <w:r w:rsidR="008F6959" w:rsidRPr="00395676">
        <w:rPr>
          <w:rFonts w:eastAsia="Calibri"/>
          <w:szCs w:val="28"/>
        </w:rPr>
        <w:t>дерации, Ф</w:t>
      </w:r>
      <w:r w:rsidR="008F6959" w:rsidRPr="00395676">
        <w:rPr>
          <w:rFonts w:eastAsia="Calibri"/>
          <w:szCs w:val="28"/>
        </w:rPr>
        <w:t>е</w:t>
      </w:r>
      <w:r w:rsidR="008F6959" w:rsidRPr="00395676">
        <w:rPr>
          <w:rFonts w:eastAsia="Calibri"/>
          <w:szCs w:val="28"/>
        </w:rPr>
        <w:t xml:space="preserve">деральным законом от </w:t>
      </w:r>
      <w:r w:rsidRPr="00395676">
        <w:rPr>
          <w:rFonts w:eastAsia="Calibri"/>
          <w:szCs w:val="28"/>
        </w:rPr>
        <w:t>06.10.2003 № 131-ФЗ «Об общих принципах организации местного самоуправления в Российской Федерации</w:t>
      </w:r>
      <w:proofErr w:type="gramEnd"/>
      <w:r w:rsidRPr="00395676">
        <w:rPr>
          <w:rFonts w:eastAsia="Calibri"/>
          <w:szCs w:val="28"/>
        </w:rPr>
        <w:t xml:space="preserve">», </w:t>
      </w:r>
      <w:proofErr w:type="gramStart"/>
      <w:r w:rsidRPr="00395676">
        <w:rPr>
          <w:rFonts w:eastAsia="Calibri"/>
          <w:szCs w:val="28"/>
        </w:rPr>
        <w:t>решением Совета</w:t>
      </w:r>
      <w:r w:rsidR="00F57E56" w:rsidRPr="00395676">
        <w:rPr>
          <w:rFonts w:eastAsia="Calibri"/>
          <w:szCs w:val="28"/>
        </w:rPr>
        <w:t xml:space="preserve"> депутатов города </w:t>
      </w:r>
      <w:r w:rsidRPr="00395676">
        <w:rPr>
          <w:rFonts w:eastAsia="Calibri"/>
          <w:szCs w:val="28"/>
        </w:rPr>
        <w:t>Ново</w:t>
      </w:r>
      <w:r w:rsidR="00E93E6D" w:rsidRPr="00395676">
        <w:rPr>
          <w:rFonts w:eastAsia="Calibri"/>
          <w:szCs w:val="28"/>
        </w:rPr>
        <w:t xml:space="preserve">сибирска от </w:t>
      </w:r>
      <w:r w:rsidR="00B5325E" w:rsidRPr="00395676">
        <w:rPr>
          <w:rFonts w:eastAsia="Calibri"/>
          <w:szCs w:val="28"/>
        </w:rPr>
        <w:t>20</w:t>
      </w:r>
      <w:r w:rsidR="00E93E6D" w:rsidRPr="00395676">
        <w:rPr>
          <w:rFonts w:eastAsia="Calibri"/>
          <w:szCs w:val="28"/>
        </w:rPr>
        <w:t>.0</w:t>
      </w:r>
      <w:r w:rsidR="00B5325E" w:rsidRPr="00395676">
        <w:rPr>
          <w:rFonts w:eastAsia="Calibri"/>
          <w:szCs w:val="28"/>
        </w:rPr>
        <w:t>6</w:t>
      </w:r>
      <w:r w:rsidR="00E93E6D" w:rsidRPr="00395676">
        <w:rPr>
          <w:rFonts w:eastAsia="Calibri"/>
          <w:szCs w:val="28"/>
        </w:rPr>
        <w:t>.20</w:t>
      </w:r>
      <w:r w:rsidR="00B5325E" w:rsidRPr="00395676">
        <w:rPr>
          <w:rFonts w:eastAsia="Calibri"/>
          <w:szCs w:val="28"/>
        </w:rPr>
        <w:t>18</w:t>
      </w:r>
      <w:r w:rsidR="00E93E6D" w:rsidRPr="00395676">
        <w:rPr>
          <w:rFonts w:eastAsia="Calibri"/>
          <w:szCs w:val="28"/>
        </w:rPr>
        <w:t xml:space="preserve"> № </w:t>
      </w:r>
      <w:r w:rsidR="00B5261D" w:rsidRPr="00395676">
        <w:rPr>
          <w:rFonts w:eastAsia="Calibri"/>
          <w:szCs w:val="28"/>
        </w:rPr>
        <w:t xml:space="preserve"> 640</w:t>
      </w:r>
      <w:r w:rsidR="00E93E6D" w:rsidRPr="00395676">
        <w:rPr>
          <w:rFonts w:eastAsia="Calibri"/>
          <w:szCs w:val="28"/>
        </w:rPr>
        <w:t xml:space="preserve"> «</w:t>
      </w:r>
      <w:r w:rsidR="00B24E0F" w:rsidRPr="00395676">
        <w:rPr>
          <w:rFonts w:eastAsia="Calibri"/>
          <w:szCs w:val="28"/>
        </w:rPr>
        <w:t>О </w:t>
      </w:r>
      <w:r w:rsidR="00B5325E" w:rsidRPr="00395676">
        <w:rPr>
          <w:rFonts w:eastAsia="Calibri"/>
          <w:szCs w:val="28"/>
        </w:rPr>
        <w:t>Порядке организации и проведения в городе Новосибирске общественных обсуждений и публичных слушаний в с</w:t>
      </w:r>
      <w:r w:rsidR="00B5325E" w:rsidRPr="00395676">
        <w:rPr>
          <w:rFonts w:eastAsia="Calibri"/>
          <w:szCs w:val="28"/>
        </w:rPr>
        <w:t>о</w:t>
      </w:r>
      <w:r w:rsidR="00B5325E" w:rsidRPr="00395676">
        <w:rPr>
          <w:rFonts w:eastAsia="Calibri"/>
          <w:szCs w:val="28"/>
        </w:rPr>
        <w:t xml:space="preserve">ответствии с </w:t>
      </w:r>
      <w:hyperlink r:id="rId9" w:history="1">
        <w:r w:rsidR="00B5325E" w:rsidRPr="00395676">
          <w:rPr>
            <w:rFonts w:eastAsia="Calibri"/>
            <w:szCs w:val="28"/>
          </w:rPr>
          <w:t>законодательством</w:t>
        </w:r>
      </w:hyperlink>
      <w:r w:rsidR="00B5325E" w:rsidRPr="00395676">
        <w:rPr>
          <w:rFonts w:eastAsia="Calibri"/>
          <w:szCs w:val="28"/>
        </w:rPr>
        <w:t xml:space="preserve"> о градостроительной деятельности</w:t>
      </w:r>
      <w:r w:rsidRPr="00395676">
        <w:rPr>
          <w:rFonts w:eastAsia="Calibri"/>
          <w:szCs w:val="28"/>
        </w:rPr>
        <w:t>», постановл</w:t>
      </w:r>
      <w:r w:rsidRPr="00395676">
        <w:rPr>
          <w:rFonts w:eastAsia="Calibri"/>
          <w:szCs w:val="28"/>
        </w:rPr>
        <w:t>е</w:t>
      </w:r>
      <w:r w:rsidRPr="00395676">
        <w:rPr>
          <w:rFonts w:eastAsia="Calibri"/>
          <w:szCs w:val="28"/>
        </w:rPr>
        <w:t>ни</w:t>
      </w:r>
      <w:r w:rsidR="00457DD1" w:rsidRPr="00395676">
        <w:rPr>
          <w:rFonts w:eastAsia="Calibri"/>
          <w:szCs w:val="28"/>
        </w:rPr>
        <w:t>ем</w:t>
      </w:r>
      <w:r w:rsidRPr="00395676">
        <w:rPr>
          <w:rFonts w:eastAsia="Calibri"/>
          <w:szCs w:val="28"/>
        </w:rPr>
        <w:t xml:space="preserve"> мэрии города Новосибирска от </w:t>
      </w:r>
      <w:r w:rsidR="00952990" w:rsidRPr="00395676">
        <w:rPr>
          <w:rFonts w:eastAsia="Calibri"/>
          <w:szCs w:val="28"/>
        </w:rPr>
        <w:t>19</w:t>
      </w:r>
      <w:r w:rsidR="00224E2E" w:rsidRPr="00395676">
        <w:rPr>
          <w:rFonts w:eastAsia="Calibri"/>
          <w:szCs w:val="28"/>
        </w:rPr>
        <w:t>.0</w:t>
      </w:r>
      <w:r w:rsidR="00952990" w:rsidRPr="00395676">
        <w:rPr>
          <w:rFonts w:eastAsia="Calibri"/>
          <w:szCs w:val="28"/>
        </w:rPr>
        <w:t>6</w:t>
      </w:r>
      <w:r w:rsidR="00B24E0F" w:rsidRPr="00395676">
        <w:rPr>
          <w:rFonts w:eastAsia="Calibri"/>
          <w:szCs w:val="28"/>
        </w:rPr>
        <w:t>.2018 № </w:t>
      </w:r>
      <w:r w:rsidR="00952990" w:rsidRPr="00395676">
        <w:rPr>
          <w:rFonts w:eastAsia="Calibri"/>
          <w:szCs w:val="28"/>
        </w:rPr>
        <w:t>2153</w:t>
      </w:r>
      <w:r w:rsidR="00B24E0F" w:rsidRPr="00395676">
        <w:rPr>
          <w:rFonts w:eastAsia="Calibri"/>
          <w:szCs w:val="28"/>
        </w:rPr>
        <w:t xml:space="preserve"> </w:t>
      </w:r>
      <w:r w:rsidRPr="00395676">
        <w:rPr>
          <w:rFonts w:eastAsia="Calibri"/>
          <w:szCs w:val="28"/>
        </w:rPr>
        <w:t>«</w:t>
      </w:r>
      <w:r w:rsidR="00952990" w:rsidRPr="00395676">
        <w:rPr>
          <w:szCs w:val="28"/>
        </w:rPr>
        <w:t>О подготовке проекта планировки территории, ограниченной шлюзовым каналом, створом перспекти</w:t>
      </w:r>
      <w:r w:rsidR="00952990" w:rsidRPr="00395676">
        <w:rPr>
          <w:szCs w:val="28"/>
        </w:rPr>
        <w:t>в</w:t>
      </w:r>
      <w:r w:rsidR="00952990" w:rsidRPr="00395676">
        <w:rPr>
          <w:szCs w:val="28"/>
        </w:rPr>
        <w:t>ного моста через реку Обь, Бердским шоссе и границей городских лесов, в Сове</w:t>
      </w:r>
      <w:r w:rsidR="00952990" w:rsidRPr="00395676">
        <w:rPr>
          <w:szCs w:val="28"/>
        </w:rPr>
        <w:t>т</w:t>
      </w:r>
      <w:r w:rsidR="00952990" w:rsidRPr="00395676">
        <w:rPr>
          <w:szCs w:val="28"/>
        </w:rPr>
        <w:t>ском районе</w:t>
      </w:r>
      <w:r w:rsidR="00457DD1" w:rsidRPr="00395676">
        <w:rPr>
          <w:rFonts w:eastAsia="Calibri"/>
          <w:szCs w:val="28"/>
        </w:rPr>
        <w:t>»</w:t>
      </w:r>
      <w:r w:rsidR="008F6959" w:rsidRPr="00395676">
        <w:rPr>
          <w:rFonts w:eastAsia="Calibri"/>
          <w:szCs w:val="28"/>
        </w:rPr>
        <w:t>,</w:t>
      </w:r>
      <w:r w:rsidR="00FD4B45" w:rsidRPr="00395676">
        <w:rPr>
          <w:rFonts w:eastAsia="Calibri"/>
          <w:szCs w:val="28"/>
        </w:rPr>
        <w:t xml:space="preserve"> руководствуясь Уставом</w:t>
      </w:r>
      <w:proofErr w:type="gramEnd"/>
      <w:r w:rsidR="00FD4B45" w:rsidRPr="00395676">
        <w:rPr>
          <w:rFonts w:eastAsia="Calibri"/>
          <w:szCs w:val="28"/>
        </w:rPr>
        <w:t xml:space="preserve"> города Новосибирска</w:t>
      </w:r>
      <w:r w:rsidR="00457DD1" w:rsidRPr="00395676">
        <w:rPr>
          <w:rFonts w:eastAsia="Calibri"/>
          <w:szCs w:val="28"/>
        </w:rPr>
        <w:t>,</w:t>
      </w:r>
      <w:r w:rsidR="00C16DD9" w:rsidRPr="00395676">
        <w:rPr>
          <w:rFonts w:eastAsia="Calibri"/>
          <w:szCs w:val="28"/>
        </w:rPr>
        <w:t> </w:t>
      </w:r>
      <w:r w:rsidRPr="00395676">
        <w:rPr>
          <w:rFonts w:eastAsia="Calibri"/>
          <w:szCs w:val="28"/>
        </w:rPr>
        <w:t>ПОСТАНОВЛЯЮ:</w:t>
      </w:r>
    </w:p>
    <w:p w:rsidR="00063287" w:rsidRPr="00395676" w:rsidRDefault="00457DD1" w:rsidP="00E368D4">
      <w:pPr>
        <w:ind w:firstLine="697"/>
        <w:rPr>
          <w:szCs w:val="28"/>
        </w:rPr>
      </w:pPr>
      <w:r w:rsidRPr="00395676">
        <w:rPr>
          <w:szCs w:val="28"/>
        </w:rPr>
        <w:t>1</w:t>
      </w:r>
      <w:r w:rsidR="00063287" w:rsidRPr="00395676">
        <w:rPr>
          <w:szCs w:val="28"/>
        </w:rPr>
        <w:t>. Провести</w:t>
      </w:r>
      <w:r w:rsidRPr="00395676">
        <w:rPr>
          <w:szCs w:val="28"/>
        </w:rPr>
        <w:t xml:space="preserve"> </w:t>
      </w:r>
      <w:r w:rsidR="00334177" w:rsidRPr="00395676">
        <w:rPr>
          <w:szCs w:val="28"/>
        </w:rPr>
        <w:t>11.12</w:t>
      </w:r>
      <w:r w:rsidR="00077235" w:rsidRPr="00395676">
        <w:rPr>
          <w:szCs w:val="28"/>
        </w:rPr>
        <w:t>.</w:t>
      </w:r>
      <w:r w:rsidR="0033065C" w:rsidRPr="00395676">
        <w:rPr>
          <w:szCs w:val="28"/>
        </w:rPr>
        <w:t>2018</w:t>
      </w:r>
      <w:r w:rsidR="007A2786" w:rsidRPr="00395676">
        <w:rPr>
          <w:szCs w:val="28"/>
        </w:rPr>
        <w:t xml:space="preserve"> в </w:t>
      </w:r>
      <w:r w:rsidR="00334177" w:rsidRPr="00395676">
        <w:rPr>
          <w:szCs w:val="28"/>
        </w:rPr>
        <w:t>15</w:t>
      </w:r>
      <w:r w:rsidR="007A2786" w:rsidRPr="00395676">
        <w:rPr>
          <w:szCs w:val="28"/>
        </w:rPr>
        <w:t>.00 час</w:t>
      </w:r>
      <w:proofErr w:type="gramStart"/>
      <w:r w:rsidR="007A2786" w:rsidRPr="00395676">
        <w:rPr>
          <w:szCs w:val="28"/>
        </w:rPr>
        <w:t>.</w:t>
      </w:r>
      <w:proofErr w:type="gramEnd"/>
      <w:r w:rsidR="007A2786" w:rsidRPr="00395676">
        <w:rPr>
          <w:szCs w:val="28"/>
        </w:rPr>
        <w:t xml:space="preserve"> </w:t>
      </w:r>
      <w:proofErr w:type="gramStart"/>
      <w:r w:rsidRPr="00395676">
        <w:rPr>
          <w:szCs w:val="28"/>
        </w:rPr>
        <w:t>с</w:t>
      </w:r>
      <w:proofErr w:type="gramEnd"/>
      <w:r w:rsidRPr="00395676">
        <w:rPr>
          <w:szCs w:val="28"/>
        </w:rPr>
        <w:t>обрание участников публичных слуш</w:t>
      </w:r>
      <w:r w:rsidRPr="00395676">
        <w:rPr>
          <w:szCs w:val="28"/>
        </w:rPr>
        <w:t>а</w:t>
      </w:r>
      <w:r w:rsidRPr="00395676">
        <w:rPr>
          <w:szCs w:val="28"/>
        </w:rPr>
        <w:t>ний</w:t>
      </w:r>
      <w:r w:rsidR="00063287" w:rsidRPr="00395676">
        <w:rPr>
          <w:szCs w:val="28"/>
        </w:rPr>
        <w:t xml:space="preserve"> </w:t>
      </w:r>
      <w:r w:rsidRPr="00395676">
        <w:rPr>
          <w:szCs w:val="28"/>
        </w:rPr>
        <w:t>по проекту постановления мэрии города Новосибирска «</w:t>
      </w:r>
      <w:r w:rsidR="00952990" w:rsidRPr="00395676">
        <w:rPr>
          <w:szCs w:val="28"/>
        </w:rPr>
        <w:t>О проекте планиро</w:t>
      </w:r>
      <w:r w:rsidR="00952990" w:rsidRPr="00395676">
        <w:rPr>
          <w:szCs w:val="28"/>
        </w:rPr>
        <w:t>в</w:t>
      </w:r>
      <w:r w:rsidR="00952990" w:rsidRPr="00395676">
        <w:rPr>
          <w:szCs w:val="28"/>
        </w:rPr>
        <w:t>ки территории, ограниченной шлюзовым каналом, створом перспективного моста через реку Обь, Бердским шоссе и границей городских лесов, в Советском ра</w:t>
      </w:r>
      <w:r w:rsidR="00952990" w:rsidRPr="00395676">
        <w:rPr>
          <w:szCs w:val="28"/>
        </w:rPr>
        <w:t>й</w:t>
      </w:r>
      <w:r w:rsidR="00952990" w:rsidRPr="00395676">
        <w:rPr>
          <w:szCs w:val="28"/>
        </w:rPr>
        <w:t>оне</w:t>
      </w:r>
      <w:r w:rsidRPr="00395676">
        <w:rPr>
          <w:szCs w:val="28"/>
        </w:rPr>
        <w:t>»</w:t>
      </w:r>
      <w:r w:rsidR="007A2786" w:rsidRPr="00395676">
        <w:rPr>
          <w:szCs w:val="28"/>
        </w:rPr>
        <w:t xml:space="preserve"> (далее – проект) </w:t>
      </w:r>
      <w:r w:rsidR="00AE5C64" w:rsidRPr="00395676">
        <w:rPr>
          <w:szCs w:val="28"/>
        </w:rPr>
        <w:t xml:space="preserve">(приложение) </w:t>
      </w:r>
      <w:r w:rsidR="003820DF" w:rsidRPr="00395676">
        <w:rPr>
          <w:szCs w:val="28"/>
        </w:rPr>
        <w:t>в здании администрации Советского района города Новосибирска по адресу: Российская Федерация, Новосибирская область, город Новосибирск, пр</w:t>
      </w:r>
      <w:r w:rsidR="00FD7DAB" w:rsidRPr="00395676">
        <w:rPr>
          <w:szCs w:val="28"/>
        </w:rPr>
        <w:t>-кт</w:t>
      </w:r>
      <w:r w:rsidR="003820DF" w:rsidRPr="00395676">
        <w:rPr>
          <w:szCs w:val="28"/>
        </w:rPr>
        <w:t xml:space="preserve"> Академика Лаврентьева, 14.</w:t>
      </w:r>
    </w:p>
    <w:p w:rsidR="00E93E6D" w:rsidRPr="00395676" w:rsidRDefault="00457DD1" w:rsidP="00E368D4">
      <w:pPr>
        <w:rPr>
          <w:szCs w:val="28"/>
        </w:rPr>
      </w:pPr>
      <w:r w:rsidRPr="00395676">
        <w:rPr>
          <w:szCs w:val="28"/>
        </w:rPr>
        <w:t>2</w:t>
      </w:r>
      <w:r w:rsidR="00D004CA" w:rsidRPr="00395676">
        <w:rPr>
          <w:szCs w:val="28"/>
        </w:rPr>
        <w:t xml:space="preserve">. Создать организационный комитет по подготовке и проведению </w:t>
      </w:r>
      <w:r w:rsidR="009C13D1" w:rsidRPr="00395676">
        <w:rPr>
          <w:rFonts w:eastAsia="Calibri"/>
          <w:szCs w:val="28"/>
        </w:rPr>
        <w:t>публи</w:t>
      </w:r>
      <w:r w:rsidR="009C13D1" w:rsidRPr="00395676">
        <w:rPr>
          <w:rFonts w:eastAsia="Calibri"/>
          <w:szCs w:val="28"/>
        </w:rPr>
        <w:t>ч</w:t>
      </w:r>
      <w:r w:rsidR="009C13D1" w:rsidRPr="00395676">
        <w:rPr>
          <w:rFonts w:eastAsia="Calibri"/>
          <w:szCs w:val="28"/>
        </w:rPr>
        <w:t>ных слушаний</w:t>
      </w:r>
      <w:r w:rsidR="00D004CA" w:rsidRPr="00395676">
        <w:rPr>
          <w:szCs w:val="28"/>
        </w:rPr>
        <w:t xml:space="preserve"> (далее – организационный комитет) в следующем составе:</w:t>
      </w:r>
    </w:p>
    <w:tbl>
      <w:tblPr>
        <w:tblW w:w="10173" w:type="dxa"/>
        <w:tblLayout w:type="fixed"/>
        <w:tblLook w:val="00A0"/>
      </w:tblPr>
      <w:tblGrid>
        <w:gridCol w:w="4361"/>
        <w:gridCol w:w="425"/>
        <w:gridCol w:w="5387"/>
      </w:tblGrid>
      <w:tr w:rsidR="00B24E0F" w:rsidRPr="00395676" w:rsidTr="009D728C">
        <w:trPr>
          <w:cantSplit/>
        </w:trPr>
        <w:tc>
          <w:tcPr>
            <w:tcW w:w="4361" w:type="dxa"/>
          </w:tcPr>
          <w:p w:rsidR="00B24E0F" w:rsidRPr="00395676" w:rsidRDefault="00B24E0F" w:rsidP="00E368D4">
            <w:pPr>
              <w:ind w:firstLine="0"/>
              <w:rPr>
                <w:szCs w:val="28"/>
              </w:rPr>
            </w:pPr>
            <w:r w:rsidRPr="00395676">
              <w:rPr>
                <w:szCs w:val="28"/>
              </w:rPr>
              <w:t>Бакулова Екатерина Ивановна</w:t>
            </w:r>
          </w:p>
        </w:tc>
        <w:tc>
          <w:tcPr>
            <w:tcW w:w="425" w:type="dxa"/>
          </w:tcPr>
          <w:p w:rsidR="00B24E0F" w:rsidRPr="00395676" w:rsidRDefault="00B24E0F" w:rsidP="00E368D4">
            <w:pPr>
              <w:ind w:firstLine="0"/>
              <w:rPr>
                <w:szCs w:val="28"/>
              </w:rPr>
            </w:pPr>
            <w:r w:rsidRPr="00395676">
              <w:rPr>
                <w:szCs w:val="28"/>
              </w:rPr>
              <w:t>–</w:t>
            </w:r>
          </w:p>
        </w:tc>
        <w:tc>
          <w:tcPr>
            <w:tcW w:w="5387" w:type="dxa"/>
          </w:tcPr>
          <w:p w:rsidR="00B24E0F" w:rsidRDefault="00B24E0F" w:rsidP="00E368D4">
            <w:pPr>
              <w:ind w:right="34" w:firstLine="0"/>
              <w:rPr>
                <w:szCs w:val="28"/>
              </w:rPr>
            </w:pPr>
            <w:r w:rsidRPr="00395676">
              <w:rPr>
                <w:szCs w:val="28"/>
              </w:rPr>
              <w:t>начальник отдела градостроительной по</w:t>
            </w:r>
            <w:r w:rsidRPr="00395676">
              <w:rPr>
                <w:szCs w:val="28"/>
              </w:rPr>
              <w:t>д</w:t>
            </w:r>
            <w:r w:rsidRPr="00395676">
              <w:rPr>
                <w:szCs w:val="28"/>
              </w:rPr>
              <w:t>готовки территорий Главного управления архитектуры и градостроительства мэрии города Новосибирска;</w:t>
            </w:r>
          </w:p>
          <w:p w:rsidR="00FC7825" w:rsidRDefault="00FC7825" w:rsidP="00E368D4">
            <w:pPr>
              <w:ind w:right="34" w:firstLine="0"/>
              <w:rPr>
                <w:szCs w:val="28"/>
              </w:rPr>
            </w:pPr>
          </w:p>
          <w:p w:rsidR="00FC7825" w:rsidRPr="00395676" w:rsidRDefault="00FC7825" w:rsidP="00E368D4">
            <w:pPr>
              <w:ind w:right="34" w:firstLine="0"/>
              <w:rPr>
                <w:szCs w:val="28"/>
              </w:rPr>
            </w:pPr>
          </w:p>
        </w:tc>
      </w:tr>
      <w:tr w:rsidR="00B24E0F" w:rsidRPr="00395676" w:rsidTr="009D728C">
        <w:trPr>
          <w:cantSplit/>
          <w:trHeight w:val="80"/>
        </w:trPr>
        <w:tc>
          <w:tcPr>
            <w:tcW w:w="4361" w:type="dxa"/>
          </w:tcPr>
          <w:p w:rsidR="00B24E0F" w:rsidRPr="00395676" w:rsidRDefault="00B24E0F" w:rsidP="00E368D4">
            <w:pPr>
              <w:ind w:firstLine="0"/>
              <w:rPr>
                <w:szCs w:val="28"/>
              </w:rPr>
            </w:pPr>
            <w:r w:rsidRPr="00395676">
              <w:rPr>
                <w:szCs w:val="28"/>
              </w:rPr>
              <w:lastRenderedPageBreak/>
              <w:t xml:space="preserve">Галимова Ольга Лингвинстоновна </w:t>
            </w:r>
          </w:p>
        </w:tc>
        <w:tc>
          <w:tcPr>
            <w:tcW w:w="425" w:type="dxa"/>
          </w:tcPr>
          <w:p w:rsidR="00B24E0F" w:rsidRPr="00395676" w:rsidRDefault="00B24E0F" w:rsidP="00E368D4">
            <w:pPr>
              <w:ind w:firstLine="0"/>
              <w:rPr>
                <w:szCs w:val="28"/>
              </w:rPr>
            </w:pPr>
            <w:r w:rsidRPr="00395676">
              <w:rPr>
                <w:szCs w:val="28"/>
              </w:rPr>
              <w:t>–</w:t>
            </w:r>
          </w:p>
        </w:tc>
        <w:tc>
          <w:tcPr>
            <w:tcW w:w="5387" w:type="dxa"/>
          </w:tcPr>
          <w:p w:rsidR="00B24E0F" w:rsidRPr="00395676" w:rsidRDefault="00B24E0F" w:rsidP="00E368D4">
            <w:pPr>
              <w:ind w:right="34" w:firstLine="0"/>
              <w:rPr>
                <w:szCs w:val="28"/>
              </w:rPr>
            </w:pPr>
            <w:r w:rsidRPr="00395676">
              <w:rPr>
                <w:szCs w:val="28"/>
              </w:rPr>
              <w:t>начальник отдела планировки территории города Главного управления архитектуры и градостроительства мэрии города Нов</w:t>
            </w:r>
            <w:r w:rsidRPr="00395676">
              <w:rPr>
                <w:szCs w:val="28"/>
              </w:rPr>
              <w:t>о</w:t>
            </w:r>
            <w:r w:rsidRPr="00395676">
              <w:rPr>
                <w:szCs w:val="28"/>
              </w:rPr>
              <w:t>сибирска;</w:t>
            </w:r>
          </w:p>
        </w:tc>
      </w:tr>
      <w:tr w:rsidR="00B24E0F" w:rsidRPr="00395676" w:rsidTr="009D728C">
        <w:trPr>
          <w:cantSplit/>
        </w:trPr>
        <w:tc>
          <w:tcPr>
            <w:tcW w:w="4361" w:type="dxa"/>
          </w:tcPr>
          <w:p w:rsidR="00B24E0F" w:rsidRPr="00395676" w:rsidRDefault="00B24E0F" w:rsidP="00E368D4">
            <w:pPr>
              <w:ind w:firstLine="0"/>
              <w:rPr>
                <w:szCs w:val="28"/>
              </w:rPr>
            </w:pPr>
            <w:r w:rsidRPr="00395676">
              <w:rPr>
                <w:szCs w:val="28"/>
              </w:rPr>
              <w:t>Демченко Татьяна Юрьевна</w:t>
            </w:r>
          </w:p>
        </w:tc>
        <w:tc>
          <w:tcPr>
            <w:tcW w:w="425" w:type="dxa"/>
          </w:tcPr>
          <w:p w:rsidR="00B24E0F" w:rsidRPr="00395676" w:rsidRDefault="00B24E0F" w:rsidP="00E368D4">
            <w:pPr>
              <w:ind w:firstLine="0"/>
              <w:rPr>
                <w:szCs w:val="28"/>
              </w:rPr>
            </w:pPr>
            <w:r w:rsidRPr="00395676">
              <w:rPr>
                <w:szCs w:val="28"/>
              </w:rPr>
              <w:t>–</w:t>
            </w:r>
          </w:p>
        </w:tc>
        <w:tc>
          <w:tcPr>
            <w:tcW w:w="5387" w:type="dxa"/>
          </w:tcPr>
          <w:p w:rsidR="00B24E0F" w:rsidRPr="00395676" w:rsidRDefault="00B24E0F" w:rsidP="00E368D4">
            <w:pPr>
              <w:ind w:right="34" w:firstLine="0"/>
              <w:rPr>
                <w:szCs w:val="28"/>
              </w:rPr>
            </w:pPr>
            <w:r w:rsidRPr="00395676">
              <w:rPr>
                <w:szCs w:val="28"/>
              </w:rPr>
              <w:t>консультант отдела градостроительной подготовки территорий Главного упра</w:t>
            </w:r>
            <w:r w:rsidRPr="00395676">
              <w:rPr>
                <w:szCs w:val="28"/>
              </w:rPr>
              <w:t>в</w:t>
            </w:r>
            <w:r w:rsidRPr="00395676">
              <w:rPr>
                <w:szCs w:val="28"/>
              </w:rPr>
              <w:t>ления архитектуры и градостроительства мэрии города Новосибирска;</w:t>
            </w:r>
          </w:p>
        </w:tc>
      </w:tr>
      <w:tr w:rsidR="00B24E0F" w:rsidRPr="00395676" w:rsidTr="009D728C">
        <w:trPr>
          <w:cantSplit/>
        </w:trPr>
        <w:tc>
          <w:tcPr>
            <w:tcW w:w="4361" w:type="dxa"/>
          </w:tcPr>
          <w:p w:rsidR="00B24E0F" w:rsidRPr="00395676" w:rsidRDefault="00B24E0F" w:rsidP="00E368D4">
            <w:pPr>
              <w:ind w:firstLine="0"/>
              <w:rPr>
                <w:szCs w:val="28"/>
              </w:rPr>
            </w:pPr>
            <w:r w:rsidRPr="00395676">
              <w:rPr>
                <w:szCs w:val="28"/>
              </w:rPr>
              <w:t>Игнатьева Антонида Ивановна</w:t>
            </w:r>
          </w:p>
        </w:tc>
        <w:tc>
          <w:tcPr>
            <w:tcW w:w="425" w:type="dxa"/>
          </w:tcPr>
          <w:p w:rsidR="00B24E0F" w:rsidRPr="00395676" w:rsidRDefault="00B24E0F" w:rsidP="00E368D4">
            <w:pPr>
              <w:ind w:firstLine="0"/>
              <w:rPr>
                <w:szCs w:val="28"/>
              </w:rPr>
            </w:pPr>
            <w:r w:rsidRPr="00395676">
              <w:rPr>
                <w:szCs w:val="28"/>
              </w:rPr>
              <w:t>–</w:t>
            </w:r>
          </w:p>
        </w:tc>
        <w:tc>
          <w:tcPr>
            <w:tcW w:w="5387" w:type="dxa"/>
          </w:tcPr>
          <w:p w:rsidR="00B24E0F" w:rsidRPr="00395676" w:rsidRDefault="00B24E0F" w:rsidP="00E368D4">
            <w:pPr>
              <w:ind w:right="34" w:firstLine="0"/>
              <w:rPr>
                <w:szCs w:val="28"/>
              </w:rPr>
            </w:pPr>
            <w:r w:rsidRPr="00395676">
              <w:rPr>
                <w:szCs w:val="28"/>
              </w:rPr>
              <w:t>заместитель начальника Главного упра</w:t>
            </w:r>
            <w:r w:rsidRPr="00395676">
              <w:rPr>
                <w:szCs w:val="28"/>
              </w:rPr>
              <w:t>в</w:t>
            </w:r>
            <w:r w:rsidRPr="00395676">
              <w:rPr>
                <w:szCs w:val="28"/>
              </w:rPr>
              <w:t>ления архитектуры и градостроительства мэрии города Новосибирска;</w:t>
            </w:r>
          </w:p>
        </w:tc>
      </w:tr>
      <w:tr w:rsidR="00224E2E" w:rsidRPr="00395676" w:rsidTr="009D728C">
        <w:tc>
          <w:tcPr>
            <w:tcW w:w="4361" w:type="dxa"/>
          </w:tcPr>
          <w:p w:rsidR="00224E2E" w:rsidRPr="00395676" w:rsidRDefault="00B72FA6" w:rsidP="00E368D4">
            <w:pPr>
              <w:ind w:firstLine="0"/>
              <w:rPr>
                <w:szCs w:val="28"/>
              </w:rPr>
            </w:pPr>
            <w:r w:rsidRPr="00395676">
              <w:rPr>
                <w:szCs w:val="28"/>
              </w:rPr>
              <w:t>Оленников Дмитрий Михайлович</w:t>
            </w:r>
          </w:p>
        </w:tc>
        <w:tc>
          <w:tcPr>
            <w:tcW w:w="425" w:type="dxa"/>
          </w:tcPr>
          <w:p w:rsidR="00224E2E" w:rsidRPr="00395676" w:rsidRDefault="00224E2E" w:rsidP="00E368D4">
            <w:pPr>
              <w:ind w:firstLine="0"/>
              <w:rPr>
                <w:szCs w:val="28"/>
              </w:rPr>
            </w:pPr>
            <w:r w:rsidRPr="00395676">
              <w:rPr>
                <w:szCs w:val="28"/>
              </w:rPr>
              <w:t>–</w:t>
            </w:r>
          </w:p>
        </w:tc>
        <w:tc>
          <w:tcPr>
            <w:tcW w:w="5387" w:type="dxa"/>
          </w:tcPr>
          <w:p w:rsidR="00224E2E" w:rsidRPr="00395676" w:rsidRDefault="00224E2E" w:rsidP="00E368D4">
            <w:pPr>
              <w:ind w:right="34" w:firstLine="0"/>
              <w:rPr>
                <w:szCs w:val="28"/>
              </w:rPr>
            </w:pPr>
            <w:r w:rsidRPr="00395676">
              <w:rPr>
                <w:szCs w:val="28"/>
              </w:rPr>
              <w:t xml:space="preserve">глава администрации </w:t>
            </w:r>
            <w:r w:rsidR="00B72FA6" w:rsidRPr="00395676">
              <w:rPr>
                <w:szCs w:val="28"/>
              </w:rPr>
              <w:t>Советского</w:t>
            </w:r>
            <w:r w:rsidRPr="00395676">
              <w:rPr>
                <w:szCs w:val="28"/>
              </w:rPr>
              <w:t xml:space="preserve"> района города Новосибирска</w:t>
            </w:r>
            <w:r w:rsidR="00F57E56" w:rsidRPr="00395676">
              <w:rPr>
                <w:szCs w:val="28"/>
              </w:rPr>
              <w:t>;</w:t>
            </w:r>
          </w:p>
        </w:tc>
      </w:tr>
      <w:tr w:rsidR="00B24E0F" w:rsidRPr="00395676" w:rsidTr="009D728C">
        <w:trPr>
          <w:cantSplit/>
        </w:trPr>
        <w:tc>
          <w:tcPr>
            <w:tcW w:w="4361" w:type="dxa"/>
          </w:tcPr>
          <w:p w:rsidR="00B24E0F" w:rsidRPr="00395676" w:rsidRDefault="00B24E0F" w:rsidP="00E368D4">
            <w:pPr>
              <w:ind w:firstLine="0"/>
              <w:rPr>
                <w:szCs w:val="28"/>
              </w:rPr>
            </w:pPr>
            <w:r w:rsidRPr="00395676">
              <w:rPr>
                <w:szCs w:val="28"/>
              </w:rPr>
              <w:t>Кучинская Ольга Владимировна</w:t>
            </w:r>
          </w:p>
        </w:tc>
        <w:tc>
          <w:tcPr>
            <w:tcW w:w="425" w:type="dxa"/>
          </w:tcPr>
          <w:p w:rsidR="00B24E0F" w:rsidRPr="00395676" w:rsidRDefault="00B24E0F" w:rsidP="00E368D4">
            <w:pPr>
              <w:ind w:firstLine="0"/>
              <w:rPr>
                <w:szCs w:val="28"/>
              </w:rPr>
            </w:pPr>
            <w:r w:rsidRPr="00395676">
              <w:rPr>
                <w:szCs w:val="28"/>
              </w:rPr>
              <w:t>–</w:t>
            </w:r>
          </w:p>
        </w:tc>
        <w:tc>
          <w:tcPr>
            <w:tcW w:w="5387" w:type="dxa"/>
          </w:tcPr>
          <w:p w:rsidR="00B24E0F" w:rsidRPr="00395676" w:rsidRDefault="00B24E0F" w:rsidP="00E368D4">
            <w:pPr>
              <w:ind w:right="34" w:firstLine="0"/>
              <w:rPr>
                <w:szCs w:val="28"/>
              </w:rPr>
            </w:pPr>
            <w:r w:rsidRPr="00395676">
              <w:rPr>
                <w:szCs w:val="28"/>
              </w:rPr>
              <w:t>главный специалист отдела планировки территории города Главного управления архитектуры и градостроительства мэрии города Новосибирска;</w:t>
            </w:r>
          </w:p>
        </w:tc>
      </w:tr>
      <w:tr w:rsidR="00B24E0F" w:rsidRPr="00395676" w:rsidTr="009D728C">
        <w:trPr>
          <w:cantSplit/>
        </w:trPr>
        <w:tc>
          <w:tcPr>
            <w:tcW w:w="4361" w:type="dxa"/>
          </w:tcPr>
          <w:p w:rsidR="00B24E0F" w:rsidRPr="00395676" w:rsidRDefault="00B24E0F" w:rsidP="00E368D4">
            <w:pPr>
              <w:ind w:firstLine="0"/>
              <w:rPr>
                <w:szCs w:val="28"/>
              </w:rPr>
            </w:pPr>
            <w:r w:rsidRPr="00395676">
              <w:rPr>
                <w:szCs w:val="28"/>
              </w:rPr>
              <w:t>Новокшонов Сергей Михайлович</w:t>
            </w:r>
          </w:p>
        </w:tc>
        <w:tc>
          <w:tcPr>
            <w:tcW w:w="425" w:type="dxa"/>
          </w:tcPr>
          <w:p w:rsidR="00B24E0F" w:rsidRPr="00395676" w:rsidRDefault="00B24E0F" w:rsidP="00E368D4">
            <w:pPr>
              <w:ind w:firstLine="0"/>
              <w:rPr>
                <w:szCs w:val="28"/>
              </w:rPr>
            </w:pPr>
            <w:r w:rsidRPr="00395676">
              <w:rPr>
                <w:szCs w:val="28"/>
              </w:rPr>
              <w:t>−</w:t>
            </w:r>
          </w:p>
        </w:tc>
        <w:tc>
          <w:tcPr>
            <w:tcW w:w="5387" w:type="dxa"/>
          </w:tcPr>
          <w:p w:rsidR="00B24E0F" w:rsidRPr="00395676" w:rsidRDefault="00B24E0F" w:rsidP="00E368D4">
            <w:pPr>
              <w:ind w:right="34" w:firstLine="0"/>
              <w:rPr>
                <w:szCs w:val="28"/>
              </w:rPr>
            </w:pPr>
            <w:r w:rsidRPr="00395676">
              <w:rPr>
                <w:szCs w:val="28"/>
              </w:rPr>
              <w:t>заместитель начальника управления – н</w:t>
            </w:r>
            <w:r w:rsidRPr="00395676">
              <w:rPr>
                <w:szCs w:val="28"/>
              </w:rPr>
              <w:t>а</w:t>
            </w:r>
            <w:r w:rsidRPr="00395676">
              <w:rPr>
                <w:szCs w:val="28"/>
              </w:rPr>
              <w:t>чальник отдела территориального план</w:t>
            </w:r>
            <w:r w:rsidRPr="00395676">
              <w:rPr>
                <w:szCs w:val="28"/>
              </w:rPr>
              <w:t>и</w:t>
            </w:r>
            <w:r w:rsidRPr="00395676">
              <w:rPr>
                <w:szCs w:val="28"/>
              </w:rPr>
              <w:t>рования управления архитектуры и стро</w:t>
            </w:r>
            <w:r w:rsidRPr="00395676">
              <w:rPr>
                <w:szCs w:val="28"/>
              </w:rPr>
              <w:t>и</w:t>
            </w:r>
            <w:r w:rsidRPr="00395676">
              <w:rPr>
                <w:szCs w:val="28"/>
              </w:rPr>
              <w:t>тельства министерства строительства Н</w:t>
            </w:r>
            <w:r w:rsidRPr="00395676">
              <w:rPr>
                <w:szCs w:val="28"/>
              </w:rPr>
              <w:t>о</w:t>
            </w:r>
            <w:r w:rsidRPr="00395676">
              <w:rPr>
                <w:szCs w:val="28"/>
              </w:rPr>
              <w:t>восибирской области (по согласованию);</w:t>
            </w:r>
          </w:p>
        </w:tc>
      </w:tr>
      <w:tr w:rsidR="00B24E0F" w:rsidRPr="00395676" w:rsidTr="009D728C">
        <w:trPr>
          <w:cantSplit/>
        </w:trPr>
        <w:tc>
          <w:tcPr>
            <w:tcW w:w="4361" w:type="dxa"/>
          </w:tcPr>
          <w:p w:rsidR="00B24E0F" w:rsidRPr="00395676" w:rsidRDefault="00B24E0F" w:rsidP="00E368D4">
            <w:pPr>
              <w:ind w:firstLine="0"/>
              <w:rPr>
                <w:szCs w:val="28"/>
              </w:rPr>
            </w:pPr>
            <w:r w:rsidRPr="00395676">
              <w:rPr>
                <w:szCs w:val="28"/>
              </w:rPr>
              <w:t>Позднякова Елена Викторовна</w:t>
            </w:r>
          </w:p>
        </w:tc>
        <w:tc>
          <w:tcPr>
            <w:tcW w:w="425" w:type="dxa"/>
          </w:tcPr>
          <w:p w:rsidR="00B24E0F" w:rsidRPr="00395676" w:rsidRDefault="00B24E0F" w:rsidP="00E368D4">
            <w:pPr>
              <w:ind w:firstLine="0"/>
              <w:rPr>
                <w:szCs w:val="28"/>
              </w:rPr>
            </w:pPr>
            <w:r w:rsidRPr="00395676">
              <w:rPr>
                <w:szCs w:val="28"/>
              </w:rPr>
              <w:t>–</w:t>
            </w:r>
          </w:p>
        </w:tc>
        <w:tc>
          <w:tcPr>
            <w:tcW w:w="5387" w:type="dxa"/>
          </w:tcPr>
          <w:p w:rsidR="00B24E0F" w:rsidRPr="00395676" w:rsidRDefault="00B24E0F" w:rsidP="00E368D4">
            <w:pPr>
              <w:ind w:right="34" w:firstLine="0"/>
              <w:rPr>
                <w:szCs w:val="28"/>
              </w:rPr>
            </w:pPr>
            <w:r w:rsidRPr="00395676">
              <w:rPr>
                <w:szCs w:val="28"/>
              </w:rPr>
              <w:t>заместитель начальника Главного упра</w:t>
            </w:r>
            <w:r w:rsidRPr="00395676">
              <w:rPr>
                <w:szCs w:val="28"/>
              </w:rPr>
              <w:t>в</w:t>
            </w:r>
            <w:r w:rsidRPr="00395676">
              <w:rPr>
                <w:szCs w:val="28"/>
              </w:rPr>
              <w:t>ления архитектуры и градостроительства мэрии города Новосибирска;</w:t>
            </w:r>
          </w:p>
        </w:tc>
      </w:tr>
      <w:tr w:rsidR="00B24E0F" w:rsidRPr="00395676" w:rsidTr="009D728C">
        <w:trPr>
          <w:cantSplit/>
        </w:trPr>
        <w:tc>
          <w:tcPr>
            <w:tcW w:w="4361" w:type="dxa"/>
          </w:tcPr>
          <w:p w:rsidR="00B24E0F" w:rsidRPr="00395676" w:rsidRDefault="00B24E0F" w:rsidP="00E368D4">
            <w:pPr>
              <w:ind w:firstLine="0"/>
              <w:rPr>
                <w:szCs w:val="28"/>
              </w:rPr>
            </w:pPr>
            <w:r w:rsidRPr="00395676">
              <w:rPr>
                <w:szCs w:val="28"/>
              </w:rPr>
              <w:t>Столбов Виталий Николаевич</w:t>
            </w:r>
          </w:p>
        </w:tc>
        <w:tc>
          <w:tcPr>
            <w:tcW w:w="425" w:type="dxa"/>
          </w:tcPr>
          <w:p w:rsidR="00B24E0F" w:rsidRPr="00395676" w:rsidRDefault="00B24E0F" w:rsidP="00E368D4">
            <w:pPr>
              <w:ind w:firstLine="0"/>
              <w:rPr>
                <w:szCs w:val="28"/>
              </w:rPr>
            </w:pPr>
            <w:r w:rsidRPr="00395676">
              <w:rPr>
                <w:szCs w:val="28"/>
              </w:rPr>
              <w:t>–</w:t>
            </w:r>
          </w:p>
        </w:tc>
        <w:tc>
          <w:tcPr>
            <w:tcW w:w="5387" w:type="dxa"/>
          </w:tcPr>
          <w:p w:rsidR="00B24E0F" w:rsidRPr="00395676" w:rsidRDefault="00B24E0F" w:rsidP="00E368D4">
            <w:pPr>
              <w:ind w:right="34" w:firstLine="0"/>
              <w:rPr>
                <w:szCs w:val="28"/>
              </w:rPr>
            </w:pPr>
            <w:r w:rsidRPr="00395676">
              <w:rPr>
                <w:szCs w:val="28"/>
              </w:rPr>
              <w:t>начальник Главного управления архите</w:t>
            </w:r>
            <w:r w:rsidRPr="00395676">
              <w:rPr>
                <w:szCs w:val="28"/>
              </w:rPr>
              <w:t>к</w:t>
            </w:r>
            <w:r w:rsidRPr="00395676">
              <w:rPr>
                <w:szCs w:val="28"/>
              </w:rPr>
              <w:t>туры и градостроительства мэрии города Новосибирска;</w:t>
            </w:r>
          </w:p>
        </w:tc>
      </w:tr>
      <w:tr w:rsidR="00B24E0F" w:rsidRPr="00395676" w:rsidTr="009D728C">
        <w:trPr>
          <w:cantSplit/>
        </w:trPr>
        <w:tc>
          <w:tcPr>
            <w:tcW w:w="4361" w:type="dxa"/>
          </w:tcPr>
          <w:p w:rsidR="00B24E0F" w:rsidRPr="00395676" w:rsidRDefault="00B24E0F" w:rsidP="00E368D4">
            <w:pPr>
              <w:ind w:firstLine="0"/>
              <w:rPr>
                <w:szCs w:val="28"/>
              </w:rPr>
            </w:pPr>
            <w:r w:rsidRPr="00395676">
              <w:rPr>
                <w:szCs w:val="28"/>
              </w:rPr>
              <w:t>Тимонов Виктор Александрович</w:t>
            </w:r>
          </w:p>
        </w:tc>
        <w:tc>
          <w:tcPr>
            <w:tcW w:w="425" w:type="dxa"/>
          </w:tcPr>
          <w:p w:rsidR="00B24E0F" w:rsidRPr="00395676" w:rsidRDefault="00B24E0F" w:rsidP="00E368D4">
            <w:pPr>
              <w:ind w:firstLine="0"/>
              <w:rPr>
                <w:szCs w:val="28"/>
              </w:rPr>
            </w:pPr>
            <w:r w:rsidRPr="00395676">
              <w:rPr>
                <w:szCs w:val="28"/>
              </w:rPr>
              <w:t>–</w:t>
            </w:r>
          </w:p>
        </w:tc>
        <w:tc>
          <w:tcPr>
            <w:tcW w:w="5387" w:type="dxa"/>
          </w:tcPr>
          <w:p w:rsidR="00B24E0F" w:rsidRPr="00395676" w:rsidRDefault="00B24E0F" w:rsidP="00E368D4">
            <w:pPr>
              <w:ind w:right="34" w:firstLine="0"/>
              <w:rPr>
                <w:szCs w:val="28"/>
              </w:rPr>
            </w:pPr>
            <w:r w:rsidRPr="00395676">
              <w:rPr>
                <w:szCs w:val="28"/>
              </w:rPr>
              <w:t>заместитель начальника департамента строительства и архитектуры мэрии гор</w:t>
            </w:r>
            <w:r w:rsidRPr="00395676">
              <w:rPr>
                <w:szCs w:val="28"/>
              </w:rPr>
              <w:t>о</w:t>
            </w:r>
            <w:r w:rsidRPr="00395676">
              <w:rPr>
                <w:szCs w:val="28"/>
              </w:rPr>
              <w:t>да Новосибирска – главный архитектор города.</w:t>
            </w:r>
          </w:p>
        </w:tc>
      </w:tr>
    </w:tbl>
    <w:p w:rsidR="00092A0A" w:rsidRPr="00395676" w:rsidRDefault="006C5E6F" w:rsidP="00E368D4">
      <w:pPr>
        <w:spacing w:line="240" w:lineRule="atLeast"/>
        <w:rPr>
          <w:szCs w:val="28"/>
        </w:rPr>
      </w:pPr>
      <w:r w:rsidRPr="00395676">
        <w:rPr>
          <w:szCs w:val="28"/>
        </w:rPr>
        <w:t>3</w:t>
      </w:r>
      <w:r w:rsidR="00092A0A" w:rsidRPr="00395676">
        <w:rPr>
          <w:szCs w:val="28"/>
        </w:rPr>
        <w:t>. </w:t>
      </w:r>
      <w:r w:rsidR="00063287" w:rsidRPr="00395676">
        <w:rPr>
          <w:szCs w:val="28"/>
        </w:rPr>
        <w:t xml:space="preserve">Определить местонахождение организационного комитета по адресу: </w:t>
      </w:r>
      <w:r w:rsidR="009D728C" w:rsidRPr="00395676">
        <w:rPr>
          <w:szCs w:val="28"/>
        </w:rPr>
        <w:br/>
      </w:r>
      <w:r w:rsidR="00063287" w:rsidRPr="00395676">
        <w:rPr>
          <w:szCs w:val="28"/>
        </w:rPr>
        <w:t>Российская Федерация, Новосибирская область, город Новосибирск, Красный проспект, 50, кабинет 528, почтовый индекс: 630091, адрес электронной почты: ogalimova@admnsk.ru, контактный телефон: 227-54-18</w:t>
      </w:r>
      <w:r w:rsidR="00092A0A" w:rsidRPr="00395676">
        <w:rPr>
          <w:szCs w:val="28"/>
        </w:rPr>
        <w:t>.</w:t>
      </w:r>
    </w:p>
    <w:p w:rsidR="00DB5E35" w:rsidRPr="00395676" w:rsidRDefault="00DB5E35" w:rsidP="00E368D4">
      <w:pPr>
        <w:spacing w:line="240" w:lineRule="atLeast"/>
        <w:rPr>
          <w:szCs w:val="28"/>
        </w:rPr>
      </w:pPr>
      <w:r w:rsidRPr="00395676">
        <w:rPr>
          <w:szCs w:val="28"/>
        </w:rPr>
        <w:t>4. </w:t>
      </w:r>
      <w:r w:rsidR="006F230A" w:rsidRPr="00395676">
        <w:rPr>
          <w:szCs w:val="28"/>
        </w:rPr>
        <w:t>Установить п</w:t>
      </w:r>
      <w:r w:rsidRPr="00395676">
        <w:rPr>
          <w:szCs w:val="28"/>
        </w:rPr>
        <w:t>орядок проведения</w:t>
      </w:r>
      <w:r w:rsidR="006F230A" w:rsidRPr="00395676">
        <w:rPr>
          <w:szCs w:val="28"/>
        </w:rPr>
        <w:t xml:space="preserve"> </w:t>
      </w:r>
      <w:r w:rsidR="009C13D1" w:rsidRPr="00395676">
        <w:rPr>
          <w:szCs w:val="28"/>
        </w:rPr>
        <w:t>публичных слушаний</w:t>
      </w:r>
      <w:r w:rsidR="006F230A" w:rsidRPr="00395676">
        <w:rPr>
          <w:szCs w:val="28"/>
        </w:rPr>
        <w:t>, состоящий</w:t>
      </w:r>
      <w:r w:rsidRPr="00395676">
        <w:rPr>
          <w:szCs w:val="28"/>
        </w:rPr>
        <w:t xml:space="preserve"> из сл</w:t>
      </w:r>
      <w:r w:rsidRPr="00395676">
        <w:rPr>
          <w:szCs w:val="28"/>
        </w:rPr>
        <w:t>е</w:t>
      </w:r>
      <w:r w:rsidRPr="00395676">
        <w:rPr>
          <w:szCs w:val="28"/>
        </w:rPr>
        <w:t>дующих этапов:</w:t>
      </w:r>
    </w:p>
    <w:p w:rsidR="00DB5E35" w:rsidRPr="00395676" w:rsidRDefault="00DB5E35" w:rsidP="00E368D4">
      <w:pPr>
        <w:spacing w:line="240" w:lineRule="atLeast"/>
        <w:rPr>
          <w:szCs w:val="28"/>
        </w:rPr>
      </w:pPr>
      <w:r w:rsidRPr="00395676">
        <w:rPr>
          <w:szCs w:val="28"/>
        </w:rPr>
        <w:t xml:space="preserve">оповещение о </w:t>
      </w:r>
      <w:r w:rsidR="00457DD1" w:rsidRPr="00395676">
        <w:rPr>
          <w:szCs w:val="28"/>
        </w:rPr>
        <w:t>начале</w:t>
      </w:r>
      <w:r w:rsidRPr="00395676">
        <w:rPr>
          <w:szCs w:val="28"/>
        </w:rPr>
        <w:t xml:space="preserve"> </w:t>
      </w:r>
      <w:r w:rsidR="009C13D1" w:rsidRPr="00395676">
        <w:rPr>
          <w:szCs w:val="28"/>
        </w:rPr>
        <w:t>публичных слушаний</w:t>
      </w:r>
      <w:r w:rsidRPr="00395676">
        <w:rPr>
          <w:szCs w:val="28"/>
        </w:rPr>
        <w:t>;</w:t>
      </w:r>
    </w:p>
    <w:p w:rsidR="00DB5E35" w:rsidRPr="00395676" w:rsidRDefault="00DB5E35" w:rsidP="00E368D4">
      <w:pPr>
        <w:spacing w:line="240" w:lineRule="atLeast"/>
        <w:rPr>
          <w:szCs w:val="28"/>
        </w:rPr>
      </w:pPr>
      <w:r w:rsidRPr="00395676">
        <w:rPr>
          <w:szCs w:val="28"/>
        </w:rPr>
        <w:t xml:space="preserve">размещение проекта, подлежащего рассмотрению на </w:t>
      </w:r>
      <w:r w:rsidR="009C13D1" w:rsidRPr="00395676">
        <w:rPr>
          <w:szCs w:val="28"/>
        </w:rPr>
        <w:t>публичных слушан</w:t>
      </w:r>
      <w:r w:rsidR="00325B82" w:rsidRPr="00395676">
        <w:rPr>
          <w:szCs w:val="28"/>
        </w:rPr>
        <w:t>и</w:t>
      </w:r>
      <w:r w:rsidR="00457DD1" w:rsidRPr="00395676">
        <w:rPr>
          <w:szCs w:val="28"/>
        </w:rPr>
        <w:t>ях</w:t>
      </w:r>
      <w:r w:rsidR="0008285F" w:rsidRPr="00395676">
        <w:rPr>
          <w:szCs w:val="28"/>
        </w:rPr>
        <w:t>,</w:t>
      </w:r>
      <w:r w:rsidR="00B33606" w:rsidRPr="00395676">
        <w:rPr>
          <w:szCs w:val="28"/>
        </w:rPr>
        <w:t xml:space="preserve"> </w:t>
      </w:r>
      <w:r w:rsidRPr="00395676">
        <w:rPr>
          <w:szCs w:val="28"/>
        </w:rPr>
        <w:t xml:space="preserve">и </w:t>
      </w:r>
      <w:r w:rsidR="00F57E56" w:rsidRPr="00395676">
        <w:rPr>
          <w:szCs w:val="28"/>
        </w:rPr>
        <w:t>информационных материалов к нему на официальном сайте города Новосиби</w:t>
      </w:r>
      <w:r w:rsidR="00F57E56" w:rsidRPr="00395676">
        <w:rPr>
          <w:szCs w:val="28"/>
        </w:rPr>
        <w:t>р</w:t>
      </w:r>
      <w:r w:rsidR="00F57E56" w:rsidRPr="00395676">
        <w:rPr>
          <w:szCs w:val="28"/>
        </w:rPr>
        <w:t>ска в информационно-телекоммуникационной сети «Интернет» (далее – офиц</w:t>
      </w:r>
      <w:r w:rsidR="00F57E56" w:rsidRPr="00395676">
        <w:rPr>
          <w:szCs w:val="28"/>
        </w:rPr>
        <w:t>и</w:t>
      </w:r>
      <w:r w:rsidR="00F57E56" w:rsidRPr="00395676">
        <w:rPr>
          <w:szCs w:val="28"/>
        </w:rPr>
        <w:t xml:space="preserve">альный сайт), </w:t>
      </w:r>
      <w:r w:rsidRPr="00395676">
        <w:rPr>
          <w:szCs w:val="28"/>
        </w:rPr>
        <w:t xml:space="preserve">открытие экспозиции </w:t>
      </w:r>
      <w:r w:rsidR="00457DD1" w:rsidRPr="00395676">
        <w:rPr>
          <w:szCs w:val="28"/>
        </w:rPr>
        <w:t xml:space="preserve">такого </w:t>
      </w:r>
      <w:r w:rsidRPr="00395676">
        <w:rPr>
          <w:szCs w:val="28"/>
        </w:rPr>
        <w:t>проекта;</w:t>
      </w:r>
    </w:p>
    <w:p w:rsidR="00DB5E35" w:rsidRPr="00395676" w:rsidRDefault="00DB5E35" w:rsidP="00E368D4">
      <w:pPr>
        <w:spacing w:line="240" w:lineRule="atLeast"/>
        <w:rPr>
          <w:szCs w:val="28"/>
        </w:rPr>
      </w:pPr>
      <w:r w:rsidRPr="00395676">
        <w:rPr>
          <w:szCs w:val="28"/>
        </w:rPr>
        <w:t>проведение экспозиции или экспозиций проекта, подлежащего рассмотр</w:t>
      </w:r>
      <w:r w:rsidRPr="00395676">
        <w:rPr>
          <w:szCs w:val="28"/>
        </w:rPr>
        <w:t>е</w:t>
      </w:r>
      <w:r w:rsidRPr="00395676">
        <w:rPr>
          <w:szCs w:val="28"/>
        </w:rPr>
        <w:t xml:space="preserve">нию на </w:t>
      </w:r>
      <w:r w:rsidR="009C13D1" w:rsidRPr="00395676">
        <w:rPr>
          <w:szCs w:val="28"/>
        </w:rPr>
        <w:t>публичных слушани</w:t>
      </w:r>
      <w:r w:rsidR="0052181E" w:rsidRPr="00395676">
        <w:rPr>
          <w:szCs w:val="28"/>
        </w:rPr>
        <w:t>ях</w:t>
      </w:r>
      <w:r w:rsidRPr="00395676">
        <w:rPr>
          <w:szCs w:val="28"/>
        </w:rPr>
        <w:t>;</w:t>
      </w:r>
    </w:p>
    <w:p w:rsidR="00B33606" w:rsidRPr="00395676" w:rsidRDefault="00B33606" w:rsidP="00E368D4">
      <w:pPr>
        <w:spacing w:line="240" w:lineRule="atLeast"/>
        <w:rPr>
          <w:szCs w:val="28"/>
        </w:rPr>
      </w:pPr>
      <w:r w:rsidRPr="00395676">
        <w:rPr>
          <w:szCs w:val="28"/>
        </w:rPr>
        <w:t>проведение собрания участников публичных слушаний;</w:t>
      </w:r>
    </w:p>
    <w:p w:rsidR="00FC7825" w:rsidRDefault="00FC7825" w:rsidP="00E368D4">
      <w:pPr>
        <w:spacing w:line="240" w:lineRule="atLeast"/>
        <w:rPr>
          <w:szCs w:val="28"/>
        </w:rPr>
      </w:pPr>
    </w:p>
    <w:p w:rsidR="00DB5E35" w:rsidRPr="00395676" w:rsidRDefault="00DB5E35" w:rsidP="00E368D4">
      <w:pPr>
        <w:spacing w:line="240" w:lineRule="atLeast"/>
        <w:rPr>
          <w:szCs w:val="28"/>
        </w:rPr>
      </w:pPr>
      <w:r w:rsidRPr="00395676">
        <w:rPr>
          <w:szCs w:val="28"/>
        </w:rPr>
        <w:lastRenderedPageBreak/>
        <w:t xml:space="preserve">подготовка и оформление протокола </w:t>
      </w:r>
      <w:r w:rsidR="009C13D1" w:rsidRPr="00395676">
        <w:rPr>
          <w:szCs w:val="28"/>
        </w:rPr>
        <w:t>публичных слушаний</w:t>
      </w:r>
      <w:r w:rsidR="00334B30" w:rsidRPr="00395676">
        <w:rPr>
          <w:szCs w:val="28"/>
        </w:rPr>
        <w:t>;</w:t>
      </w:r>
      <w:r w:rsidRPr="00395676">
        <w:rPr>
          <w:szCs w:val="28"/>
        </w:rPr>
        <w:t xml:space="preserve"> </w:t>
      </w:r>
    </w:p>
    <w:p w:rsidR="00DB5E35" w:rsidRPr="00395676" w:rsidRDefault="00DB5E35" w:rsidP="00E368D4">
      <w:pPr>
        <w:spacing w:line="240" w:lineRule="atLeast"/>
        <w:rPr>
          <w:szCs w:val="28"/>
        </w:rPr>
      </w:pPr>
      <w:r w:rsidRPr="00395676">
        <w:rPr>
          <w:szCs w:val="28"/>
        </w:rPr>
        <w:t xml:space="preserve">подготовка и опубликование заключения о результатах </w:t>
      </w:r>
      <w:r w:rsidR="009C13D1" w:rsidRPr="00395676">
        <w:rPr>
          <w:szCs w:val="28"/>
        </w:rPr>
        <w:t>публичных слушаний</w:t>
      </w:r>
      <w:r w:rsidR="00334B30" w:rsidRPr="00395676">
        <w:rPr>
          <w:szCs w:val="28"/>
        </w:rPr>
        <w:t>.</w:t>
      </w:r>
    </w:p>
    <w:p w:rsidR="008E59A8" w:rsidRPr="00395676" w:rsidRDefault="00AE5C64" w:rsidP="00E368D4">
      <w:pPr>
        <w:spacing w:line="240" w:lineRule="atLeast"/>
        <w:rPr>
          <w:szCs w:val="28"/>
        </w:rPr>
      </w:pPr>
      <w:r w:rsidRPr="00395676">
        <w:rPr>
          <w:szCs w:val="28"/>
        </w:rPr>
        <w:t>5</w:t>
      </w:r>
      <w:r w:rsidR="008E59A8" w:rsidRPr="00395676">
        <w:rPr>
          <w:szCs w:val="28"/>
        </w:rPr>
        <w:t xml:space="preserve">. Предложить участникам </w:t>
      </w:r>
      <w:r w:rsidR="009C13D1" w:rsidRPr="00395676">
        <w:rPr>
          <w:szCs w:val="28"/>
        </w:rPr>
        <w:t>публичных слушаний</w:t>
      </w:r>
      <w:r w:rsidR="008E59A8" w:rsidRPr="00395676">
        <w:rPr>
          <w:szCs w:val="28"/>
        </w:rPr>
        <w:t xml:space="preserve">, определенным законодательством о градостроительной деятельности и прошедшим </w:t>
      </w:r>
      <w:r w:rsidR="00B4798C" w:rsidRPr="00395676">
        <w:rPr>
          <w:szCs w:val="28"/>
        </w:rPr>
        <w:t xml:space="preserve">идентификацию </w:t>
      </w:r>
      <w:r w:rsidR="008E59A8" w:rsidRPr="00395676">
        <w:rPr>
          <w:szCs w:val="28"/>
        </w:rPr>
        <w:t xml:space="preserve">в соответствии с данным законодательством, в течение </w:t>
      </w:r>
      <w:r w:rsidR="006E20EA" w:rsidRPr="00395676">
        <w:rPr>
          <w:szCs w:val="28"/>
        </w:rPr>
        <w:t>14</w:t>
      </w:r>
      <w:r w:rsidR="00077235" w:rsidRPr="00395676">
        <w:rPr>
          <w:szCs w:val="28"/>
        </w:rPr>
        <w:t xml:space="preserve"> </w:t>
      </w:r>
      <w:r w:rsidR="008E59A8" w:rsidRPr="00395676">
        <w:rPr>
          <w:szCs w:val="28"/>
        </w:rPr>
        <w:t xml:space="preserve">дней со дня </w:t>
      </w:r>
      <w:r w:rsidR="00B4798C" w:rsidRPr="00395676">
        <w:rPr>
          <w:szCs w:val="28"/>
        </w:rPr>
        <w:t>размещения проекта и информационных материалов к нему</w:t>
      </w:r>
      <w:r w:rsidR="008E59A8" w:rsidRPr="00395676">
        <w:rPr>
          <w:szCs w:val="28"/>
        </w:rPr>
        <w:t xml:space="preserve"> внести в организационный комитет предложения и замечания, касающиеся проекта.</w:t>
      </w:r>
    </w:p>
    <w:p w:rsidR="006F230A" w:rsidRPr="00395676" w:rsidRDefault="00AE5C64" w:rsidP="00410CEE">
      <w:pPr>
        <w:autoSpaceDE w:val="0"/>
        <w:autoSpaceDN w:val="0"/>
        <w:adjustRightInd w:val="0"/>
        <w:spacing w:line="240" w:lineRule="atLeast"/>
        <w:rPr>
          <w:szCs w:val="28"/>
        </w:rPr>
      </w:pPr>
      <w:r w:rsidRPr="00395676">
        <w:rPr>
          <w:szCs w:val="28"/>
        </w:rPr>
        <w:t>6</w:t>
      </w:r>
      <w:r w:rsidR="006C5E6F" w:rsidRPr="00395676">
        <w:rPr>
          <w:szCs w:val="28"/>
        </w:rPr>
        <w:t>. </w:t>
      </w:r>
      <w:r w:rsidR="006F230A" w:rsidRPr="00395676">
        <w:rPr>
          <w:szCs w:val="28"/>
        </w:rPr>
        <w:t>Организационному комитету:</w:t>
      </w:r>
    </w:p>
    <w:p w:rsidR="006C5E6F" w:rsidRPr="00395676" w:rsidRDefault="00AE5C64" w:rsidP="00410CEE">
      <w:pPr>
        <w:autoSpaceDE w:val="0"/>
        <w:autoSpaceDN w:val="0"/>
        <w:adjustRightInd w:val="0"/>
        <w:spacing w:line="240" w:lineRule="atLeast"/>
        <w:rPr>
          <w:szCs w:val="28"/>
        </w:rPr>
      </w:pPr>
      <w:r w:rsidRPr="00395676">
        <w:rPr>
          <w:szCs w:val="28"/>
        </w:rPr>
        <w:t>6</w:t>
      </w:r>
      <w:r w:rsidR="006F230A" w:rsidRPr="00395676">
        <w:rPr>
          <w:szCs w:val="28"/>
        </w:rPr>
        <w:t>.1. П</w:t>
      </w:r>
      <w:r w:rsidR="006C5E6F" w:rsidRPr="00395676">
        <w:rPr>
          <w:szCs w:val="28"/>
        </w:rPr>
        <w:t>одготовить оповещени</w:t>
      </w:r>
      <w:r w:rsidR="001171BF" w:rsidRPr="00395676">
        <w:rPr>
          <w:szCs w:val="28"/>
        </w:rPr>
        <w:t>е</w:t>
      </w:r>
      <w:r w:rsidR="006C5E6F" w:rsidRPr="00395676">
        <w:rPr>
          <w:szCs w:val="28"/>
        </w:rPr>
        <w:t xml:space="preserve"> о </w:t>
      </w:r>
      <w:r w:rsidRPr="00395676">
        <w:rPr>
          <w:szCs w:val="28"/>
        </w:rPr>
        <w:t>начале</w:t>
      </w:r>
      <w:r w:rsidR="006C5E6F" w:rsidRPr="00395676">
        <w:rPr>
          <w:szCs w:val="28"/>
        </w:rPr>
        <w:t xml:space="preserve"> </w:t>
      </w:r>
      <w:r w:rsidR="009C13D1" w:rsidRPr="00395676">
        <w:rPr>
          <w:szCs w:val="28"/>
        </w:rPr>
        <w:t>публичных слушаний</w:t>
      </w:r>
      <w:r w:rsidR="00315D31" w:rsidRPr="00395676">
        <w:rPr>
          <w:szCs w:val="28"/>
        </w:rPr>
        <w:t>.</w:t>
      </w:r>
    </w:p>
    <w:p w:rsidR="00BD1367" w:rsidRPr="00395676" w:rsidRDefault="00AE5C64" w:rsidP="00410CEE">
      <w:pPr>
        <w:autoSpaceDE w:val="0"/>
        <w:autoSpaceDN w:val="0"/>
        <w:adjustRightInd w:val="0"/>
        <w:spacing w:line="240" w:lineRule="atLeast"/>
        <w:rPr>
          <w:szCs w:val="28"/>
        </w:rPr>
      </w:pPr>
      <w:r w:rsidRPr="00395676">
        <w:rPr>
          <w:szCs w:val="28"/>
        </w:rPr>
        <w:t>6</w:t>
      </w:r>
      <w:r w:rsidR="00BB2C26" w:rsidRPr="00395676">
        <w:rPr>
          <w:szCs w:val="28"/>
        </w:rPr>
        <w:t>.2.</w:t>
      </w:r>
      <w:r w:rsidR="00BD1367" w:rsidRPr="00395676">
        <w:rPr>
          <w:szCs w:val="28"/>
        </w:rPr>
        <w:t> Н</w:t>
      </w:r>
      <w:r w:rsidR="00BB2C26" w:rsidRPr="00395676">
        <w:rPr>
          <w:szCs w:val="28"/>
        </w:rPr>
        <w:t xml:space="preserve">е </w:t>
      </w:r>
      <w:proofErr w:type="gramStart"/>
      <w:r w:rsidR="00BB2C26" w:rsidRPr="00395676">
        <w:rPr>
          <w:szCs w:val="28"/>
        </w:rPr>
        <w:t>позднее</w:t>
      </w:r>
      <w:proofErr w:type="gramEnd"/>
      <w:r w:rsidR="00BB2C26" w:rsidRPr="00395676">
        <w:rPr>
          <w:szCs w:val="28"/>
        </w:rPr>
        <w:t xml:space="preserve"> чем за семь дней до дня размещения на официальном сайте проекта, подлежащего рассмотрению на публичных слушаниях, </w:t>
      </w:r>
      <w:r w:rsidR="00BD1367" w:rsidRPr="00395676">
        <w:rPr>
          <w:szCs w:val="28"/>
        </w:rPr>
        <w:t xml:space="preserve">организовать опубликование </w:t>
      </w:r>
      <w:r w:rsidR="00BB2C26" w:rsidRPr="00395676">
        <w:rPr>
          <w:szCs w:val="28"/>
        </w:rPr>
        <w:t xml:space="preserve"> (обнародовани</w:t>
      </w:r>
      <w:r w:rsidR="00BD1367" w:rsidRPr="00395676">
        <w:rPr>
          <w:szCs w:val="28"/>
        </w:rPr>
        <w:t>е</w:t>
      </w:r>
      <w:r w:rsidR="00BB2C26" w:rsidRPr="00395676">
        <w:rPr>
          <w:szCs w:val="28"/>
        </w:rPr>
        <w:t xml:space="preserve">) </w:t>
      </w:r>
      <w:r w:rsidR="00BD1367" w:rsidRPr="00395676">
        <w:rPr>
          <w:szCs w:val="28"/>
        </w:rPr>
        <w:t xml:space="preserve">оповещения о </w:t>
      </w:r>
      <w:r w:rsidRPr="00395676">
        <w:rPr>
          <w:szCs w:val="28"/>
        </w:rPr>
        <w:t>начале</w:t>
      </w:r>
      <w:r w:rsidR="00BD1367" w:rsidRPr="00395676">
        <w:rPr>
          <w:szCs w:val="28"/>
        </w:rPr>
        <w:t xml:space="preserve"> публичных слушаний </w:t>
      </w:r>
      <w:r w:rsidR="00BB2C26" w:rsidRPr="00395676">
        <w:rPr>
          <w:szCs w:val="28"/>
        </w:rPr>
        <w:t xml:space="preserve">в периодическом печатном издании «Бюллетень органов местного самоуправления города Новосибирска» и </w:t>
      </w:r>
      <w:r w:rsidR="00BD1367" w:rsidRPr="00395676">
        <w:rPr>
          <w:szCs w:val="28"/>
        </w:rPr>
        <w:t xml:space="preserve">его </w:t>
      </w:r>
      <w:r w:rsidR="00BB2C26" w:rsidRPr="00395676">
        <w:rPr>
          <w:szCs w:val="28"/>
        </w:rPr>
        <w:t>размещени</w:t>
      </w:r>
      <w:r w:rsidR="00BD1367" w:rsidRPr="00395676">
        <w:rPr>
          <w:szCs w:val="28"/>
        </w:rPr>
        <w:t>е</w:t>
      </w:r>
      <w:r w:rsidR="00BB2C26" w:rsidRPr="00395676">
        <w:rPr>
          <w:szCs w:val="28"/>
        </w:rPr>
        <w:t xml:space="preserve"> в средствах массовой информации, </w:t>
      </w:r>
      <w:r w:rsidR="00BD1367" w:rsidRPr="00395676">
        <w:rPr>
          <w:szCs w:val="28"/>
        </w:rPr>
        <w:t>на официальном сайте.</w:t>
      </w:r>
    </w:p>
    <w:p w:rsidR="007A2786" w:rsidRPr="00395676" w:rsidRDefault="00AE5C64" w:rsidP="00410CEE">
      <w:pPr>
        <w:autoSpaceDE w:val="0"/>
        <w:autoSpaceDN w:val="0"/>
        <w:adjustRightInd w:val="0"/>
        <w:spacing w:line="240" w:lineRule="atLeast"/>
        <w:rPr>
          <w:szCs w:val="28"/>
        </w:rPr>
      </w:pPr>
      <w:r w:rsidRPr="00395676">
        <w:rPr>
          <w:szCs w:val="28"/>
        </w:rPr>
        <w:t>6</w:t>
      </w:r>
      <w:r w:rsidR="00BB2C26" w:rsidRPr="00395676">
        <w:rPr>
          <w:szCs w:val="28"/>
        </w:rPr>
        <w:t xml:space="preserve">.3. Организовать размещение проекта и информационных материалов к нему </w:t>
      </w:r>
      <w:r w:rsidR="007A2786" w:rsidRPr="00395676">
        <w:rPr>
          <w:szCs w:val="28"/>
        </w:rPr>
        <w:t>на официальном сайте.</w:t>
      </w:r>
    </w:p>
    <w:p w:rsidR="008A2C02" w:rsidRPr="00395676" w:rsidRDefault="00AE5C64" w:rsidP="00410CEE">
      <w:pPr>
        <w:spacing w:line="240" w:lineRule="atLeast"/>
        <w:rPr>
          <w:szCs w:val="28"/>
        </w:rPr>
      </w:pPr>
      <w:r w:rsidRPr="00395676">
        <w:rPr>
          <w:szCs w:val="28"/>
        </w:rPr>
        <w:t>6</w:t>
      </w:r>
      <w:r w:rsidR="0093110C" w:rsidRPr="00395676">
        <w:rPr>
          <w:szCs w:val="28"/>
        </w:rPr>
        <w:t>.</w:t>
      </w:r>
      <w:r w:rsidR="00BD1367" w:rsidRPr="00395676">
        <w:rPr>
          <w:szCs w:val="28"/>
        </w:rPr>
        <w:t>4</w:t>
      </w:r>
      <w:r w:rsidR="0093110C" w:rsidRPr="00395676">
        <w:rPr>
          <w:szCs w:val="28"/>
        </w:rPr>
        <w:t>. </w:t>
      </w:r>
      <w:r w:rsidR="00245DDC" w:rsidRPr="00395676">
        <w:rPr>
          <w:szCs w:val="28"/>
        </w:rPr>
        <w:t>Организовать оборудование информационных стендов</w:t>
      </w:r>
      <w:r w:rsidR="008A2C02" w:rsidRPr="00395676">
        <w:rPr>
          <w:szCs w:val="28"/>
        </w:rPr>
        <w:t xml:space="preserve">, расположенных по следующим </w:t>
      </w:r>
      <w:r w:rsidR="00245DDC" w:rsidRPr="00395676">
        <w:rPr>
          <w:szCs w:val="28"/>
        </w:rPr>
        <w:t>адрес</w:t>
      </w:r>
      <w:r w:rsidR="008A2C02" w:rsidRPr="00395676">
        <w:rPr>
          <w:szCs w:val="28"/>
        </w:rPr>
        <w:t>ам</w:t>
      </w:r>
      <w:r w:rsidR="00245DDC" w:rsidRPr="00395676">
        <w:rPr>
          <w:szCs w:val="28"/>
        </w:rPr>
        <w:t>:</w:t>
      </w:r>
    </w:p>
    <w:p w:rsidR="008A2C02" w:rsidRPr="00395676" w:rsidRDefault="00245DDC" w:rsidP="00410CEE">
      <w:pPr>
        <w:spacing w:line="240" w:lineRule="atLeast"/>
        <w:rPr>
          <w:szCs w:val="28"/>
        </w:rPr>
      </w:pPr>
      <w:r w:rsidRPr="00395676">
        <w:rPr>
          <w:szCs w:val="28"/>
        </w:rPr>
        <w:t xml:space="preserve">Российская Федерация, Новосибирская область, город Новосибирск, Красный проспект, 50, </w:t>
      </w:r>
      <w:r w:rsidR="001E23F1" w:rsidRPr="00395676">
        <w:rPr>
          <w:szCs w:val="28"/>
        </w:rPr>
        <w:t>5 этаж, холл</w:t>
      </w:r>
      <w:r w:rsidRPr="00395676">
        <w:rPr>
          <w:szCs w:val="28"/>
        </w:rPr>
        <w:t>;</w:t>
      </w:r>
    </w:p>
    <w:p w:rsidR="00224E2E" w:rsidRPr="00395676" w:rsidRDefault="00133FB4" w:rsidP="00410CEE">
      <w:pPr>
        <w:spacing w:line="240" w:lineRule="atLeast"/>
        <w:rPr>
          <w:szCs w:val="28"/>
        </w:rPr>
      </w:pPr>
      <w:r w:rsidRPr="00395676">
        <w:rPr>
          <w:szCs w:val="28"/>
        </w:rPr>
        <w:t xml:space="preserve">Российская Федерация, Новосибирская область, город Новосибирск, </w:t>
      </w:r>
      <w:r w:rsidR="00E368D4" w:rsidRPr="00395676">
        <w:rPr>
          <w:szCs w:val="28"/>
        </w:rPr>
        <w:br/>
      </w:r>
      <w:r w:rsidRPr="00395676">
        <w:rPr>
          <w:szCs w:val="28"/>
        </w:rPr>
        <w:t>пр</w:t>
      </w:r>
      <w:r w:rsidR="00E368D4" w:rsidRPr="00395676">
        <w:rPr>
          <w:szCs w:val="28"/>
        </w:rPr>
        <w:t>-кт</w:t>
      </w:r>
      <w:r w:rsidR="00E62E12" w:rsidRPr="00395676">
        <w:rPr>
          <w:szCs w:val="28"/>
        </w:rPr>
        <w:t> </w:t>
      </w:r>
      <w:r w:rsidRPr="00395676">
        <w:rPr>
          <w:szCs w:val="28"/>
        </w:rPr>
        <w:t xml:space="preserve">Академика Лаврентьева, 14, </w:t>
      </w:r>
      <w:r w:rsidR="00023F22" w:rsidRPr="00395676">
        <w:rPr>
          <w:szCs w:val="28"/>
        </w:rPr>
        <w:t>стенд кабинета 2</w:t>
      </w:r>
      <w:r w:rsidRPr="00395676">
        <w:rPr>
          <w:szCs w:val="28"/>
        </w:rPr>
        <w:t>37</w:t>
      </w:r>
      <w:r w:rsidR="00395676">
        <w:rPr>
          <w:szCs w:val="28"/>
        </w:rPr>
        <w:t xml:space="preserve"> </w:t>
      </w:r>
      <w:r w:rsidR="008A2C02" w:rsidRPr="00395676">
        <w:rPr>
          <w:szCs w:val="28"/>
        </w:rPr>
        <w:t>(администрация Советского района города Новосибирска).</w:t>
      </w:r>
    </w:p>
    <w:p w:rsidR="00020C64" w:rsidRPr="00395676" w:rsidRDefault="00AE5C64" w:rsidP="00410CEE">
      <w:pPr>
        <w:autoSpaceDE w:val="0"/>
        <w:autoSpaceDN w:val="0"/>
        <w:adjustRightInd w:val="0"/>
        <w:spacing w:line="240" w:lineRule="atLeast"/>
        <w:rPr>
          <w:szCs w:val="28"/>
        </w:rPr>
      </w:pPr>
      <w:r w:rsidRPr="00395676">
        <w:rPr>
          <w:szCs w:val="28"/>
        </w:rPr>
        <w:t>6</w:t>
      </w:r>
      <w:r w:rsidR="00AF64E7" w:rsidRPr="00395676">
        <w:rPr>
          <w:szCs w:val="28"/>
        </w:rPr>
        <w:t>.</w:t>
      </w:r>
      <w:r w:rsidR="00BD1367" w:rsidRPr="00395676">
        <w:rPr>
          <w:szCs w:val="28"/>
        </w:rPr>
        <w:t>5</w:t>
      </w:r>
      <w:r w:rsidR="00AF64E7" w:rsidRPr="00395676">
        <w:rPr>
          <w:szCs w:val="28"/>
        </w:rPr>
        <w:t>. В тече</w:t>
      </w:r>
      <w:r w:rsidR="00B4798C" w:rsidRPr="00395676">
        <w:rPr>
          <w:szCs w:val="28"/>
        </w:rPr>
        <w:t xml:space="preserve">ние срока, указанного в пункте </w:t>
      </w:r>
      <w:r w:rsidR="00023F22" w:rsidRPr="00395676">
        <w:rPr>
          <w:szCs w:val="28"/>
        </w:rPr>
        <w:t>5</w:t>
      </w:r>
      <w:r w:rsidR="00AF64E7" w:rsidRPr="00395676">
        <w:rPr>
          <w:szCs w:val="28"/>
        </w:rPr>
        <w:t xml:space="preserve"> постановления, осуществлять регистрацию и рассмотрение предложений и замечаний, вносимых участниками </w:t>
      </w:r>
      <w:r w:rsidR="00BD1367" w:rsidRPr="00395676">
        <w:rPr>
          <w:szCs w:val="28"/>
        </w:rPr>
        <w:t>публичных слушаний</w:t>
      </w:r>
      <w:r w:rsidR="00AF64E7" w:rsidRPr="00395676">
        <w:rPr>
          <w:szCs w:val="28"/>
        </w:rPr>
        <w:t>.</w:t>
      </w:r>
    </w:p>
    <w:p w:rsidR="00092A0A" w:rsidRPr="00395676" w:rsidRDefault="00AE5C64" w:rsidP="00410CEE">
      <w:pPr>
        <w:autoSpaceDE w:val="0"/>
        <w:autoSpaceDN w:val="0"/>
        <w:adjustRightInd w:val="0"/>
        <w:spacing w:line="240" w:lineRule="atLeast"/>
        <w:rPr>
          <w:szCs w:val="28"/>
        </w:rPr>
      </w:pPr>
      <w:r w:rsidRPr="00395676">
        <w:rPr>
          <w:szCs w:val="28"/>
        </w:rPr>
        <w:t>7</w:t>
      </w:r>
      <w:r w:rsidR="00092A0A" w:rsidRPr="00395676">
        <w:rPr>
          <w:szCs w:val="28"/>
        </w:rPr>
        <w:t>. </w:t>
      </w:r>
      <w:r w:rsidR="009F1438" w:rsidRPr="00395676">
        <w:rPr>
          <w:szCs w:val="28"/>
        </w:rPr>
        <w:t xml:space="preserve">Возложить на Тимонова Виктора Александровича, заместителя начальника департамента строительства и архитектуры мэрии города Новосибирска </w:t>
      </w:r>
      <w:r w:rsidR="009F1438" w:rsidRPr="00395676">
        <w:rPr>
          <w:szCs w:val="28"/>
        </w:rPr>
        <w:sym w:font="Symbol" w:char="F02D"/>
      </w:r>
      <w:r w:rsidR="009F1438" w:rsidRPr="00395676">
        <w:rPr>
          <w:szCs w:val="28"/>
        </w:rPr>
        <w:t xml:space="preserve"> главного архитектора города, ответственность за организацию и проведение первого заседания организационного комитета.</w:t>
      </w:r>
    </w:p>
    <w:p w:rsidR="00C707AC" w:rsidRPr="00395676" w:rsidRDefault="00AE5C64" w:rsidP="00410CEE">
      <w:pPr>
        <w:spacing w:line="240" w:lineRule="atLeast"/>
        <w:rPr>
          <w:szCs w:val="28"/>
        </w:rPr>
      </w:pPr>
      <w:r w:rsidRPr="00395676">
        <w:rPr>
          <w:szCs w:val="28"/>
        </w:rPr>
        <w:t>8</w:t>
      </w:r>
      <w:r w:rsidR="00C707AC" w:rsidRPr="00395676">
        <w:rPr>
          <w:szCs w:val="28"/>
        </w:rPr>
        <w:t>. </w:t>
      </w:r>
      <w:r w:rsidR="0001543D" w:rsidRPr="00395676">
        <w:rPr>
          <w:szCs w:val="28"/>
        </w:rPr>
        <w:t xml:space="preserve">Департаменту строительства и архитектуры мэрии города Новосибирска </w:t>
      </w:r>
      <w:proofErr w:type="gramStart"/>
      <w:r w:rsidR="0001543D" w:rsidRPr="00395676">
        <w:rPr>
          <w:szCs w:val="28"/>
        </w:rPr>
        <w:t>разместить постановление</w:t>
      </w:r>
      <w:proofErr w:type="gramEnd"/>
      <w:r w:rsidR="0001543D" w:rsidRPr="00395676">
        <w:rPr>
          <w:szCs w:val="28"/>
        </w:rPr>
        <w:t xml:space="preserve"> на официальном сайте.</w:t>
      </w:r>
    </w:p>
    <w:p w:rsidR="00C707AC" w:rsidRPr="00395676" w:rsidRDefault="00AE5C64" w:rsidP="00410CEE">
      <w:pPr>
        <w:spacing w:line="240" w:lineRule="atLeast"/>
        <w:rPr>
          <w:szCs w:val="28"/>
        </w:rPr>
      </w:pPr>
      <w:r w:rsidRPr="00395676">
        <w:rPr>
          <w:szCs w:val="28"/>
        </w:rPr>
        <w:t>9</w:t>
      </w:r>
      <w:r w:rsidR="00C707AC" w:rsidRPr="00395676">
        <w:rPr>
          <w:szCs w:val="28"/>
        </w:rPr>
        <w:t>. </w:t>
      </w:r>
      <w:r w:rsidR="0001543D" w:rsidRPr="00395676">
        <w:rPr>
          <w:szCs w:val="28"/>
        </w:rPr>
        <w:t>Департаменту информационной политики мэрии города Новосибирска обеспечить опубликование постановления</w:t>
      </w:r>
      <w:r w:rsidR="00410CEE" w:rsidRPr="00395676">
        <w:rPr>
          <w:szCs w:val="28"/>
        </w:rPr>
        <w:t xml:space="preserve"> в средствах массовой информации</w:t>
      </w:r>
      <w:r w:rsidR="0001543D" w:rsidRPr="00395676">
        <w:rPr>
          <w:szCs w:val="28"/>
        </w:rPr>
        <w:t>.</w:t>
      </w:r>
    </w:p>
    <w:p w:rsidR="00C707AC" w:rsidRPr="00395676" w:rsidRDefault="00AF64E7" w:rsidP="00410CEE">
      <w:pPr>
        <w:spacing w:line="240" w:lineRule="atLeast"/>
        <w:rPr>
          <w:szCs w:val="28"/>
        </w:rPr>
      </w:pPr>
      <w:r w:rsidRPr="00395676">
        <w:rPr>
          <w:szCs w:val="28"/>
        </w:rPr>
        <w:t>1</w:t>
      </w:r>
      <w:r w:rsidR="00AE5C64" w:rsidRPr="00395676">
        <w:rPr>
          <w:szCs w:val="28"/>
        </w:rPr>
        <w:t>0</w:t>
      </w:r>
      <w:r w:rsidR="00C707AC" w:rsidRPr="00395676">
        <w:rPr>
          <w:szCs w:val="28"/>
        </w:rPr>
        <w:t>. </w:t>
      </w:r>
      <w:proofErr w:type="gramStart"/>
      <w:r w:rsidR="0001543D" w:rsidRPr="00395676">
        <w:rPr>
          <w:szCs w:val="28"/>
        </w:rPr>
        <w:t>Контроль за</w:t>
      </w:r>
      <w:proofErr w:type="gramEnd"/>
      <w:r w:rsidR="0001543D" w:rsidRPr="00395676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72264E" w:rsidRPr="00395676" w:rsidTr="000130F5">
        <w:tc>
          <w:tcPr>
            <w:tcW w:w="6946" w:type="dxa"/>
          </w:tcPr>
          <w:p w:rsidR="00E93E6D" w:rsidRPr="00395676" w:rsidRDefault="00E93E6D" w:rsidP="00BD1367">
            <w:pPr>
              <w:spacing w:line="240" w:lineRule="atLeast"/>
              <w:ind w:firstLine="0"/>
              <w:rPr>
                <w:szCs w:val="28"/>
              </w:rPr>
            </w:pPr>
          </w:p>
          <w:p w:rsidR="00E93E6D" w:rsidRPr="00395676" w:rsidRDefault="00E93E6D" w:rsidP="00BD1367">
            <w:pPr>
              <w:spacing w:line="240" w:lineRule="atLeast"/>
              <w:ind w:firstLine="0"/>
              <w:rPr>
                <w:szCs w:val="28"/>
              </w:rPr>
            </w:pPr>
          </w:p>
          <w:p w:rsidR="0072264E" w:rsidRPr="00395676" w:rsidRDefault="000C384C" w:rsidP="00BD1367">
            <w:pPr>
              <w:spacing w:line="240" w:lineRule="atLeast"/>
              <w:ind w:firstLine="0"/>
              <w:rPr>
                <w:szCs w:val="28"/>
              </w:rPr>
            </w:pPr>
            <w:r w:rsidRPr="00395676">
              <w:rPr>
                <w:szCs w:val="28"/>
              </w:rPr>
              <w:t>Мэр</w:t>
            </w:r>
            <w:r w:rsidR="0072264E" w:rsidRPr="00395676">
              <w:rPr>
                <w:szCs w:val="28"/>
              </w:rPr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72264E" w:rsidRPr="00395676" w:rsidRDefault="000C384C" w:rsidP="00BD1367">
            <w:pPr>
              <w:spacing w:line="240" w:lineRule="atLeast"/>
              <w:ind w:firstLine="0"/>
              <w:jc w:val="right"/>
              <w:rPr>
                <w:szCs w:val="28"/>
              </w:rPr>
            </w:pPr>
            <w:r w:rsidRPr="00395676">
              <w:rPr>
                <w:szCs w:val="28"/>
              </w:rPr>
              <w:t>А</w:t>
            </w:r>
            <w:r w:rsidR="0072264E" w:rsidRPr="00395676">
              <w:rPr>
                <w:szCs w:val="28"/>
              </w:rPr>
              <w:t xml:space="preserve">. </w:t>
            </w:r>
            <w:r w:rsidRPr="00395676">
              <w:rPr>
                <w:szCs w:val="28"/>
              </w:rPr>
              <w:t>Е</w:t>
            </w:r>
            <w:r w:rsidR="0072264E" w:rsidRPr="00395676">
              <w:rPr>
                <w:szCs w:val="28"/>
              </w:rPr>
              <w:t xml:space="preserve">. </w:t>
            </w:r>
            <w:r w:rsidRPr="00395676">
              <w:rPr>
                <w:szCs w:val="28"/>
              </w:rPr>
              <w:t>Локоть</w:t>
            </w:r>
          </w:p>
        </w:tc>
      </w:tr>
    </w:tbl>
    <w:p w:rsidR="00FC7825" w:rsidRDefault="00FC7825" w:rsidP="00D473F5">
      <w:pPr>
        <w:suppressAutoHyphens/>
        <w:ind w:firstLine="0"/>
        <w:rPr>
          <w:sz w:val="24"/>
          <w:szCs w:val="24"/>
        </w:rPr>
      </w:pPr>
    </w:p>
    <w:p w:rsidR="00092A0A" w:rsidRPr="00CA36BE" w:rsidRDefault="00395676" w:rsidP="00D473F5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Кучинская</w:t>
      </w:r>
    </w:p>
    <w:p w:rsidR="00092A0A" w:rsidRPr="00CA36BE" w:rsidRDefault="005E2807" w:rsidP="00D473F5">
      <w:pPr>
        <w:suppressAutoHyphens/>
        <w:ind w:firstLine="0"/>
        <w:rPr>
          <w:sz w:val="24"/>
          <w:szCs w:val="24"/>
        </w:rPr>
      </w:pPr>
      <w:r w:rsidRPr="00CA36BE">
        <w:rPr>
          <w:sz w:val="24"/>
          <w:szCs w:val="24"/>
        </w:rPr>
        <w:t>227</w:t>
      </w:r>
      <w:r w:rsidR="00D64F0F">
        <w:rPr>
          <w:sz w:val="24"/>
          <w:szCs w:val="24"/>
        </w:rPr>
        <w:t>5337</w:t>
      </w:r>
    </w:p>
    <w:p w:rsidR="00C34522" w:rsidRDefault="00092A0A" w:rsidP="00C34522">
      <w:pPr>
        <w:ind w:firstLine="0"/>
        <w:rPr>
          <w:sz w:val="24"/>
          <w:szCs w:val="24"/>
        </w:rPr>
        <w:sectPr w:rsidR="00C34522" w:rsidSect="00FC7825">
          <w:headerReference w:type="even" r:id="rId10"/>
          <w:headerReference w:type="default" r:id="rId11"/>
          <w:pgSz w:w="11906" w:h="16838" w:code="9"/>
          <w:pgMar w:top="1134" w:right="567" w:bottom="567" w:left="1418" w:header="567" w:footer="74" w:gutter="0"/>
          <w:pgNumType w:start="1"/>
          <w:cols w:space="708"/>
          <w:titlePg/>
          <w:docGrid w:linePitch="381"/>
        </w:sectPr>
      </w:pPr>
      <w:r w:rsidRPr="00CA36BE">
        <w:rPr>
          <w:sz w:val="24"/>
          <w:szCs w:val="24"/>
        </w:rPr>
        <w:t>ГУАиГ</w:t>
      </w:r>
    </w:p>
    <w:p w:rsidR="00DC65DA" w:rsidRPr="00CA36BE" w:rsidRDefault="00DC65DA" w:rsidP="00C34522">
      <w:pPr>
        <w:ind w:left="6379" w:firstLine="0"/>
        <w:rPr>
          <w:szCs w:val="28"/>
        </w:rPr>
      </w:pPr>
      <w:r w:rsidRPr="00CA36BE">
        <w:rPr>
          <w:szCs w:val="28"/>
        </w:rPr>
        <w:t>Приложение</w:t>
      </w:r>
      <w:r w:rsidR="007F26B8">
        <w:rPr>
          <w:szCs w:val="28"/>
        </w:rPr>
        <w:t xml:space="preserve"> </w:t>
      </w:r>
    </w:p>
    <w:p w:rsidR="00DC65DA" w:rsidRPr="00CA36BE" w:rsidRDefault="00DC65DA" w:rsidP="00C34522">
      <w:pPr>
        <w:suppressAutoHyphens/>
        <w:ind w:left="6379" w:firstLine="0"/>
        <w:outlineLvl w:val="8"/>
        <w:rPr>
          <w:szCs w:val="28"/>
        </w:rPr>
      </w:pPr>
      <w:r w:rsidRPr="00CA36BE">
        <w:rPr>
          <w:szCs w:val="28"/>
        </w:rPr>
        <w:t>к постановлению мэрии</w:t>
      </w:r>
    </w:p>
    <w:p w:rsidR="00DC65DA" w:rsidRPr="00CA36BE" w:rsidRDefault="00DC65DA" w:rsidP="00C34522">
      <w:pPr>
        <w:suppressAutoHyphens/>
        <w:ind w:left="6379" w:firstLine="0"/>
        <w:outlineLvl w:val="8"/>
        <w:rPr>
          <w:szCs w:val="28"/>
        </w:rPr>
      </w:pPr>
      <w:r w:rsidRPr="00CA36BE">
        <w:rPr>
          <w:szCs w:val="28"/>
        </w:rPr>
        <w:t>города Новосибирска</w:t>
      </w:r>
    </w:p>
    <w:p w:rsidR="00DC65DA" w:rsidRPr="006922C9" w:rsidRDefault="00DC65DA" w:rsidP="00C34522">
      <w:pPr>
        <w:widowControl w:val="0"/>
        <w:ind w:left="6379" w:right="264" w:firstLine="0"/>
        <w:rPr>
          <w:szCs w:val="28"/>
        </w:rPr>
      </w:pPr>
      <w:r w:rsidRPr="00CA36BE">
        <w:rPr>
          <w:szCs w:val="28"/>
        </w:rPr>
        <w:t xml:space="preserve">от </w:t>
      </w:r>
      <w:r w:rsidR="00513338" w:rsidRPr="00513338">
        <w:rPr>
          <w:szCs w:val="28"/>
          <w:u w:val="single"/>
        </w:rPr>
        <w:t>16.11.2018</w:t>
      </w:r>
      <w:r w:rsidRPr="006922C9">
        <w:rPr>
          <w:szCs w:val="28"/>
        </w:rPr>
        <w:t xml:space="preserve"> </w:t>
      </w:r>
      <w:r w:rsidRPr="006C5E6F">
        <w:rPr>
          <w:szCs w:val="28"/>
        </w:rPr>
        <w:t xml:space="preserve">№ </w:t>
      </w:r>
      <w:bookmarkStart w:id="0" w:name="_GoBack"/>
      <w:r w:rsidR="00513338" w:rsidRPr="00513338">
        <w:rPr>
          <w:szCs w:val="28"/>
          <w:u w:val="single"/>
        </w:rPr>
        <w:t>4164</w:t>
      </w:r>
      <w:bookmarkEnd w:id="0"/>
    </w:p>
    <w:p w:rsidR="009D728C" w:rsidRDefault="009D728C" w:rsidP="00C34522">
      <w:pPr>
        <w:suppressAutoHyphens/>
        <w:ind w:left="6379" w:firstLine="0"/>
        <w:outlineLvl w:val="8"/>
        <w:rPr>
          <w:szCs w:val="28"/>
        </w:rPr>
      </w:pPr>
    </w:p>
    <w:p w:rsidR="009D728C" w:rsidRDefault="009D728C" w:rsidP="00C34522">
      <w:pPr>
        <w:suppressAutoHyphens/>
        <w:ind w:left="6379" w:firstLine="0"/>
        <w:outlineLvl w:val="8"/>
        <w:rPr>
          <w:szCs w:val="28"/>
        </w:rPr>
      </w:pPr>
    </w:p>
    <w:p w:rsidR="00DC65DA" w:rsidRPr="00CA36BE" w:rsidRDefault="00DC65DA" w:rsidP="00C34522">
      <w:pPr>
        <w:suppressAutoHyphens/>
        <w:ind w:left="6379" w:firstLine="0"/>
        <w:outlineLvl w:val="8"/>
        <w:rPr>
          <w:szCs w:val="28"/>
        </w:rPr>
      </w:pPr>
      <w:r w:rsidRPr="00CA36BE">
        <w:rPr>
          <w:szCs w:val="28"/>
        </w:rPr>
        <w:t>Проект постановления мэрии</w:t>
      </w:r>
    </w:p>
    <w:p w:rsidR="00092A0A" w:rsidRPr="00CA36BE" w:rsidRDefault="00DC65DA" w:rsidP="00C34522">
      <w:pPr>
        <w:suppressAutoHyphens/>
        <w:spacing w:line="300" w:lineRule="exact"/>
        <w:ind w:left="6379" w:firstLine="0"/>
        <w:outlineLvl w:val="8"/>
        <w:rPr>
          <w:szCs w:val="28"/>
        </w:rPr>
      </w:pPr>
      <w:r w:rsidRPr="00CA36BE">
        <w:rPr>
          <w:szCs w:val="28"/>
        </w:rPr>
        <w:t>города Новосибирска</w:t>
      </w:r>
    </w:p>
    <w:p w:rsidR="00325B82" w:rsidRDefault="00325B82" w:rsidP="00B02ED7">
      <w:pPr>
        <w:tabs>
          <w:tab w:val="left" w:pos="6663"/>
        </w:tabs>
        <w:suppressAutoHyphens/>
        <w:rPr>
          <w:szCs w:val="28"/>
        </w:rPr>
      </w:pPr>
    </w:p>
    <w:p w:rsidR="009D728C" w:rsidRPr="00CA36BE" w:rsidRDefault="009D728C" w:rsidP="00B02ED7">
      <w:pPr>
        <w:tabs>
          <w:tab w:val="left" w:pos="6663"/>
        </w:tabs>
        <w:suppressAutoHyphens/>
        <w:rPr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203"/>
      </w:tblGrid>
      <w:tr w:rsidR="00092A0A" w:rsidRPr="00B71B37" w:rsidTr="00B71B37">
        <w:trPr>
          <w:trHeight w:val="582"/>
        </w:trPr>
        <w:tc>
          <w:tcPr>
            <w:tcW w:w="6203" w:type="dxa"/>
          </w:tcPr>
          <w:p w:rsidR="00092A0A" w:rsidRPr="00B71B37" w:rsidRDefault="00952990" w:rsidP="00B71B37">
            <w:pPr>
              <w:ind w:firstLine="0"/>
              <w:rPr>
                <w:sz w:val="26"/>
                <w:szCs w:val="26"/>
              </w:rPr>
            </w:pPr>
            <w:r w:rsidRPr="00B71B37">
              <w:rPr>
                <w:sz w:val="26"/>
                <w:szCs w:val="26"/>
              </w:rPr>
              <w:t>О проекте планировки территории, ограниченной шлюзовым каналом, створом перспективного моста через реку Обь, Бердским шоссе и границей городских лесов, в Советском районе</w:t>
            </w:r>
          </w:p>
        </w:tc>
      </w:tr>
    </w:tbl>
    <w:p w:rsidR="00092A0A" w:rsidRPr="00B71B37" w:rsidRDefault="00092A0A" w:rsidP="006922C9">
      <w:pPr>
        <w:tabs>
          <w:tab w:val="left" w:pos="360"/>
        </w:tabs>
        <w:rPr>
          <w:sz w:val="26"/>
          <w:szCs w:val="26"/>
        </w:rPr>
      </w:pPr>
    </w:p>
    <w:p w:rsidR="00092A0A" w:rsidRPr="00B71B37" w:rsidRDefault="00092A0A" w:rsidP="006922C9">
      <w:pPr>
        <w:tabs>
          <w:tab w:val="left" w:pos="360"/>
        </w:tabs>
        <w:rPr>
          <w:sz w:val="26"/>
          <w:szCs w:val="26"/>
        </w:rPr>
      </w:pPr>
    </w:p>
    <w:p w:rsidR="00092A0A" w:rsidRPr="00B71B37" w:rsidRDefault="00092A0A" w:rsidP="006922C9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B71B37">
        <w:rPr>
          <w:sz w:val="26"/>
          <w:szCs w:val="26"/>
        </w:rPr>
        <w:t xml:space="preserve">В целях </w:t>
      </w:r>
      <w:r w:rsidR="00F72ED4" w:rsidRPr="00B71B37">
        <w:rPr>
          <w:sz w:val="26"/>
          <w:szCs w:val="26"/>
        </w:rPr>
        <w:t>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</w:t>
      </w:r>
      <w:r w:rsidR="00D101BE" w:rsidRPr="00B71B37">
        <w:rPr>
          <w:sz w:val="26"/>
          <w:szCs w:val="26"/>
        </w:rPr>
        <w:t>,</w:t>
      </w:r>
      <w:r w:rsidR="00781CC6" w:rsidRPr="00B71B37">
        <w:rPr>
          <w:sz w:val="26"/>
          <w:szCs w:val="26"/>
        </w:rPr>
        <w:t xml:space="preserve"> </w:t>
      </w:r>
      <w:r w:rsidR="00DC7541" w:rsidRPr="00B71B37">
        <w:rPr>
          <w:sz w:val="26"/>
          <w:szCs w:val="26"/>
        </w:rPr>
        <w:t xml:space="preserve">с учетом протокола </w:t>
      </w:r>
      <w:r w:rsidR="007A2786" w:rsidRPr="00B71B37">
        <w:rPr>
          <w:sz w:val="26"/>
          <w:szCs w:val="26"/>
        </w:rPr>
        <w:t xml:space="preserve">публичных слушаний </w:t>
      </w:r>
      <w:r w:rsidR="00DC7541" w:rsidRPr="00B71B37">
        <w:rPr>
          <w:sz w:val="26"/>
          <w:szCs w:val="26"/>
        </w:rPr>
        <w:t xml:space="preserve"> и заключения о результатах </w:t>
      </w:r>
      <w:r w:rsidR="00FD4B45" w:rsidRPr="00B71B37">
        <w:rPr>
          <w:sz w:val="26"/>
          <w:szCs w:val="26"/>
        </w:rPr>
        <w:t>публичных слушаний</w:t>
      </w:r>
      <w:r w:rsidRPr="00B71B37">
        <w:rPr>
          <w:sz w:val="26"/>
          <w:szCs w:val="26"/>
        </w:rPr>
        <w:t xml:space="preserve">, в соответствии с Градостроительным кодексом Российской Федерации, </w:t>
      </w:r>
      <w:r w:rsidR="00CC06DD" w:rsidRPr="00B71B37">
        <w:rPr>
          <w:sz w:val="26"/>
          <w:szCs w:val="26"/>
        </w:rPr>
        <w:t>решением Совета депутатов города Новосибирска от 24.05.2017 № 411 «О Порядке подготовки документации по планировке территории и признании</w:t>
      </w:r>
      <w:proofErr w:type="gramEnd"/>
      <w:r w:rsidR="00CC06DD" w:rsidRPr="00B71B37">
        <w:rPr>
          <w:sz w:val="26"/>
          <w:szCs w:val="26"/>
        </w:rPr>
        <w:t xml:space="preserve"> </w:t>
      </w:r>
      <w:proofErr w:type="gramStart"/>
      <w:r w:rsidR="00CC06DD" w:rsidRPr="00B71B37">
        <w:rPr>
          <w:sz w:val="26"/>
          <w:szCs w:val="26"/>
        </w:rPr>
        <w:t>утратившими</w:t>
      </w:r>
      <w:proofErr w:type="gramEnd"/>
      <w:r w:rsidR="00CC06DD" w:rsidRPr="00B71B37">
        <w:rPr>
          <w:sz w:val="26"/>
          <w:szCs w:val="26"/>
        </w:rPr>
        <w:t xml:space="preserve"> силу отдельных решений Совета депутатов города Новосибирска</w:t>
      </w:r>
      <w:r w:rsidR="009D728C" w:rsidRPr="00B71B37">
        <w:rPr>
          <w:sz w:val="26"/>
          <w:szCs w:val="26"/>
        </w:rPr>
        <w:t>»</w:t>
      </w:r>
      <w:r w:rsidR="00FD4B45" w:rsidRPr="00B71B37">
        <w:rPr>
          <w:sz w:val="26"/>
          <w:szCs w:val="26"/>
        </w:rPr>
        <w:t xml:space="preserve">, </w:t>
      </w:r>
      <w:r w:rsidR="00FB40B7" w:rsidRPr="00B71B37">
        <w:rPr>
          <w:sz w:val="26"/>
          <w:szCs w:val="26"/>
        </w:rPr>
        <w:t>руководствуясь Уставом города Новосибирска,</w:t>
      </w:r>
      <w:r w:rsidR="006C5E6F" w:rsidRPr="00B71B37">
        <w:rPr>
          <w:sz w:val="26"/>
          <w:szCs w:val="26"/>
        </w:rPr>
        <w:t xml:space="preserve"> </w:t>
      </w:r>
      <w:r w:rsidRPr="00B71B37">
        <w:rPr>
          <w:sz w:val="26"/>
          <w:szCs w:val="26"/>
        </w:rPr>
        <w:t>ПОСТАНОВЛЯЮ:</w:t>
      </w:r>
    </w:p>
    <w:p w:rsidR="00092A0A" w:rsidRPr="00B71B37" w:rsidRDefault="00092A0A" w:rsidP="006922C9">
      <w:pPr>
        <w:pStyle w:val="S2"/>
        <w:rPr>
          <w:sz w:val="26"/>
          <w:szCs w:val="26"/>
        </w:rPr>
      </w:pPr>
      <w:r w:rsidRPr="00B71B37">
        <w:rPr>
          <w:sz w:val="26"/>
          <w:szCs w:val="26"/>
        </w:rPr>
        <w:t xml:space="preserve">1. Утвердить </w:t>
      </w:r>
      <w:r w:rsidRPr="00B71B37">
        <w:rPr>
          <w:bCs/>
          <w:iCs/>
          <w:sz w:val="26"/>
          <w:szCs w:val="26"/>
        </w:rPr>
        <w:t xml:space="preserve">проект </w:t>
      </w:r>
      <w:r w:rsidR="00C02E2D" w:rsidRPr="00B71B37">
        <w:rPr>
          <w:sz w:val="26"/>
          <w:szCs w:val="26"/>
        </w:rPr>
        <w:t xml:space="preserve">планировки территории, ограниченной шлюзовым каналом, створом перспективного моста через реку Обь, Бердским шоссе и границей городских лесов, в Советском районе </w:t>
      </w:r>
      <w:r w:rsidRPr="00B71B37">
        <w:rPr>
          <w:sz w:val="26"/>
          <w:szCs w:val="26"/>
        </w:rPr>
        <w:t>(приложение).</w:t>
      </w:r>
    </w:p>
    <w:p w:rsidR="0054233B" w:rsidRPr="00B71B37" w:rsidRDefault="00C02E2D" w:rsidP="006922C9">
      <w:pPr>
        <w:ind w:firstLine="674"/>
        <w:rPr>
          <w:sz w:val="26"/>
          <w:szCs w:val="26"/>
        </w:rPr>
      </w:pPr>
      <w:r w:rsidRPr="00B71B37">
        <w:rPr>
          <w:sz w:val="26"/>
          <w:szCs w:val="26"/>
        </w:rPr>
        <w:t>2</w:t>
      </w:r>
      <w:r w:rsidR="0054233B" w:rsidRPr="00B71B37">
        <w:rPr>
          <w:sz w:val="26"/>
          <w:szCs w:val="26"/>
        </w:rPr>
        <w:t>. </w:t>
      </w:r>
      <w:proofErr w:type="gramStart"/>
      <w:r w:rsidR="0054233B" w:rsidRPr="00B71B37">
        <w:rPr>
          <w:sz w:val="26"/>
          <w:szCs w:val="26"/>
        </w:rPr>
        <w:t xml:space="preserve">Признать утратившим силу постановление мэрии города Новосибирска </w:t>
      </w:r>
      <w:r w:rsidRPr="00B71B37">
        <w:rPr>
          <w:sz w:val="26"/>
          <w:szCs w:val="26"/>
        </w:rPr>
        <w:t>от 17.01.2018 № 98 «О проекте планировки территории, ограниченной Бердским шоссе, створом перспективного моста через реку Обь, шлюзовым каналом и ул. Русской, в Советском районе» в части территории, ограниченной шлюзовым каналом, створом перспективного моста через реку Обь, Бердским шоссе и границей городских лесов, в Советском районе</w:t>
      </w:r>
      <w:r w:rsidR="0054233B" w:rsidRPr="00B71B37">
        <w:rPr>
          <w:sz w:val="26"/>
          <w:szCs w:val="26"/>
        </w:rPr>
        <w:t>.</w:t>
      </w:r>
      <w:proofErr w:type="gramEnd"/>
    </w:p>
    <w:p w:rsidR="00DC7541" w:rsidRPr="00B71B37" w:rsidRDefault="00C02E2D" w:rsidP="006922C9">
      <w:pPr>
        <w:pStyle w:val="S2"/>
        <w:rPr>
          <w:sz w:val="26"/>
          <w:szCs w:val="26"/>
        </w:rPr>
      </w:pPr>
      <w:r w:rsidRPr="00B71B37">
        <w:rPr>
          <w:sz w:val="26"/>
          <w:szCs w:val="26"/>
        </w:rPr>
        <w:t>3</w:t>
      </w:r>
      <w:r w:rsidR="00092A0A" w:rsidRPr="00B71B37">
        <w:rPr>
          <w:sz w:val="26"/>
          <w:szCs w:val="26"/>
        </w:rPr>
        <w:t xml:space="preserve">. Департаменту строительства и архитектуры мэрии города Новосибирска </w:t>
      </w:r>
      <w:proofErr w:type="gramStart"/>
      <w:r w:rsidR="00092A0A" w:rsidRPr="00B71B37">
        <w:rPr>
          <w:sz w:val="26"/>
          <w:szCs w:val="26"/>
        </w:rPr>
        <w:t>разместить постановление</w:t>
      </w:r>
      <w:proofErr w:type="gramEnd"/>
      <w:r w:rsidR="00092A0A" w:rsidRPr="00B71B37">
        <w:rPr>
          <w:sz w:val="26"/>
          <w:szCs w:val="26"/>
        </w:rPr>
        <w:t xml:space="preserve"> на официальном сайте города Новосибирска</w:t>
      </w:r>
      <w:r w:rsidR="00DC7541" w:rsidRPr="00B71B37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447741" w:rsidRPr="00B71B37" w:rsidRDefault="00C02E2D" w:rsidP="006922C9">
      <w:pPr>
        <w:pStyle w:val="S2"/>
        <w:rPr>
          <w:sz w:val="26"/>
          <w:szCs w:val="26"/>
        </w:rPr>
      </w:pPr>
      <w:r w:rsidRPr="00B71B37">
        <w:rPr>
          <w:sz w:val="26"/>
          <w:szCs w:val="26"/>
        </w:rPr>
        <w:t>4</w:t>
      </w:r>
      <w:r w:rsidR="00447741" w:rsidRPr="00B71B37">
        <w:rPr>
          <w:sz w:val="26"/>
          <w:szCs w:val="26"/>
        </w:rPr>
        <w:t>. Департаменту информационной политики мэрии города Новосибирска в течение семи дней со дня издания постановления обеспечить опубликование постановления.</w:t>
      </w:r>
    </w:p>
    <w:p w:rsidR="00092A0A" w:rsidRPr="00B71B37" w:rsidRDefault="00C02E2D" w:rsidP="006922C9">
      <w:pPr>
        <w:pStyle w:val="S2"/>
        <w:rPr>
          <w:sz w:val="26"/>
          <w:szCs w:val="26"/>
        </w:rPr>
      </w:pPr>
      <w:r w:rsidRPr="00B71B37">
        <w:rPr>
          <w:sz w:val="26"/>
          <w:szCs w:val="26"/>
        </w:rPr>
        <w:t>5</w:t>
      </w:r>
      <w:r w:rsidR="00092A0A" w:rsidRPr="00B71B37">
        <w:rPr>
          <w:sz w:val="26"/>
          <w:szCs w:val="26"/>
        </w:rPr>
        <w:t>. </w:t>
      </w:r>
      <w:proofErr w:type="gramStart"/>
      <w:r w:rsidR="00092A0A" w:rsidRPr="00B71B37">
        <w:rPr>
          <w:sz w:val="26"/>
          <w:szCs w:val="26"/>
        </w:rPr>
        <w:t>Контроль за</w:t>
      </w:r>
      <w:proofErr w:type="gramEnd"/>
      <w:r w:rsidR="00092A0A" w:rsidRPr="00B71B37">
        <w:rPr>
          <w:sz w:val="26"/>
          <w:szCs w:val="26"/>
        </w:rPr>
        <w:t xml:space="preserve"> исполнением постановления возложить </w:t>
      </w:r>
      <w:r w:rsidR="00A71BC8" w:rsidRPr="00B71B37">
        <w:rPr>
          <w:sz w:val="26"/>
          <w:szCs w:val="26"/>
        </w:rPr>
        <w:t>на замести</w:t>
      </w:r>
      <w:r w:rsidR="00A969A7" w:rsidRPr="00B71B37">
        <w:rPr>
          <w:sz w:val="26"/>
          <w:szCs w:val="26"/>
        </w:rPr>
        <w:t xml:space="preserve">теля мэра города Новосибирска – </w:t>
      </w:r>
      <w:r w:rsidR="00A71BC8" w:rsidRPr="00B71B37">
        <w:rPr>
          <w:sz w:val="26"/>
          <w:szCs w:val="26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84A48" w:rsidRPr="00B71B37" w:rsidTr="00B02ED7">
        <w:trPr>
          <w:trHeight w:val="290"/>
        </w:trPr>
        <w:tc>
          <w:tcPr>
            <w:tcW w:w="6946" w:type="dxa"/>
          </w:tcPr>
          <w:p w:rsidR="00584A48" w:rsidRPr="00B71B37" w:rsidRDefault="00584A48" w:rsidP="006922C9">
            <w:pPr>
              <w:spacing w:before="600" w:line="240" w:lineRule="atLeast"/>
              <w:ind w:firstLine="0"/>
              <w:rPr>
                <w:sz w:val="26"/>
                <w:szCs w:val="26"/>
              </w:rPr>
            </w:pPr>
            <w:r w:rsidRPr="00B71B37">
              <w:rPr>
                <w:sz w:val="26"/>
                <w:szCs w:val="26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584A48" w:rsidRPr="00B71B37" w:rsidRDefault="00584A48" w:rsidP="006922C9">
            <w:pPr>
              <w:pStyle w:val="7"/>
              <w:keepNext w:val="0"/>
              <w:spacing w:before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71B37">
              <w:rPr>
                <w:rFonts w:ascii="Times New Roman" w:hAnsi="Times New Roman"/>
                <w:sz w:val="26"/>
                <w:szCs w:val="26"/>
              </w:rPr>
              <w:t>А. Е. Локоть</w:t>
            </w:r>
          </w:p>
        </w:tc>
      </w:tr>
    </w:tbl>
    <w:p w:rsidR="007967EC" w:rsidRDefault="007967EC" w:rsidP="006922C9">
      <w:pPr>
        <w:ind w:firstLine="0"/>
        <w:rPr>
          <w:sz w:val="24"/>
          <w:szCs w:val="24"/>
        </w:rPr>
      </w:pPr>
    </w:p>
    <w:p w:rsidR="00FD4B45" w:rsidRPr="00CA36BE" w:rsidRDefault="00D64F0F" w:rsidP="00FD4B45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Кучинская</w:t>
      </w:r>
    </w:p>
    <w:p w:rsidR="00FD4B45" w:rsidRPr="00CA36BE" w:rsidRDefault="00FD4B45" w:rsidP="00FD4B45">
      <w:pPr>
        <w:suppressAutoHyphens/>
        <w:ind w:firstLine="0"/>
        <w:rPr>
          <w:sz w:val="24"/>
          <w:szCs w:val="24"/>
        </w:rPr>
      </w:pPr>
      <w:r w:rsidRPr="00CA36BE">
        <w:rPr>
          <w:sz w:val="24"/>
          <w:szCs w:val="24"/>
        </w:rPr>
        <w:t>227</w:t>
      </w:r>
      <w:r w:rsidR="00D64F0F">
        <w:rPr>
          <w:sz w:val="24"/>
          <w:szCs w:val="24"/>
        </w:rPr>
        <w:t>5337</w:t>
      </w:r>
    </w:p>
    <w:p w:rsidR="00DC6FB7" w:rsidRPr="00CA36BE" w:rsidRDefault="00FD4B45" w:rsidP="00FD4B45">
      <w:pPr>
        <w:suppressAutoHyphens/>
        <w:ind w:firstLine="0"/>
        <w:rPr>
          <w:sz w:val="24"/>
          <w:szCs w:val="24"/>
        </w:rPr>
        <w:sectPr w:rsidR="00DC6FB7" w:rsidRPr="00CA36BE" w:rsidSect="00294C0B">
          <w:pgSz w:w="11906" w:h="16838" w:code="9"/>
          <w:pgMar w:top="1134" w:right="567" w:bottom="851" w:left="1418" w:header="567" w:footer="74" w:gutter="0"/>
          <w:pgNumType w:start="1"/>
          <w:cols w:space="708"/>
          <w:titlePg/>
          <w:docGrid w:linePitch="381"/>
        </w:sectPr>
      </w:pPr>
      <w:r w:rsidRPr="00CA36BE">
        <w:rPr>
          <w:sz w:val="24"/>
          <w:szCs w:val="24"/>
        </w:rPr>
        <w:t>ГУАиГ</w:t>
      </w:r>
    </w:p>
    <w:p w:rsidR="00092A0A" w:rsidRPr="00CA36BE" w:rsidRDefault="008E08DE" w:rsidP="001870B1">
      <w:pPr>
        <w:ind w:left="6521" w:firstLine="142"/>
        <w:jc w:val="left"/>
        <w:rPr>
          <w:szCs w:val="28"/>
        </w:rPr>
      </w:pPr>
      <w:r>
        <w:rPr>
          <w:noProof/>
          <w:szCs w:val="28"/>
        </w:rPr>
        <w:pict>
          <v:rect id="Rectangle 2" o:spid="_x0000_s1026" style="position:absolute;left:0;text-align:left;margin-left:239.45pt;margin-top:-26.8pt;width:26.2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BgHgIAADsEAAAOAAAAZHJzL2Uyb0RvYy54bWysU1Fv0zAQfkfiP1h+p0mzlnVR02nqKEIa&#10;MDH4AVfHSSwc25zdpuPX7+x0pYMXhPCD5fOdP3/33d3y+tBrtpfolTUVn05yzqQRtlamrfi3r5s3&#10;C858AFODtkZW/FF6fr16/Wo5uFIWtrO6lsgIxPhycBXvQnBllnnRyR78xDppyNlY7CGQiW1WIwyE&#10;3uusyPO32WCxdmiF9J5ub0cnXyX8ppEifG4aLwPTFSduIe2Y9m3cs9USyhbBdUocacA/sOhBGfr0&#10;BHULAdgO1R9QvRJovW3CRNg+s02jhEw5UDbT/LdsHjpwMuVC4nh3ksn/P1jxaX+PTNUVLzgz0FOJ&#10;vpBoYFotWRHlGZwvKerB3WNM0Ls7K757Zuy6oyh5g2iHTkJNpKYxPnvxIBqenrLt8NHWhA67YJNS&#10;hwb7CEgasEMqyOOpIPIQmKDLC1qXc84EuS4W0zxPBcugfH7s0If30vYsHiqORD2Bw/7Oh0gGyueQ&#10;RN5qVW+U1snAdrvWyPZAvbFJK/GnHM/DtGFDxa/mxTwhv/D5v4PoVaAm16qv+IJyGLOAMqr2ztSp&#10;BQMoPZ6JsjZHGaNyYwW2tn4kFdGOHUwTR4fO4k/OBureivsfO0DJmf5gqBJX09kstnsyZvPLggw8&#10;92zPPWAEQVU8cDYe12EckZ1D1Xb00zTlbuwNVa9RSdlY2ZHVkSx1aBL8OE1xBM7tFPVr5ldPAAAA&#10;//8DAFBLAwQUAAYACAAAACEACSsgKd8AAAAJAQAADwAAAGRycy9kb3ducmV2LnhtbEyPTU/CQBCG&#10;7yb+h82YeIMtUirWToliDRcPiHofumPbuB9Nd4Hir3c96XHyPnnfZ4rVaLQ48uA7ZxFm0wQE29qp&#10;zjYI72/PkyUIH8gq0s4ywpk9rMrLi4Jy5U72lY+70IhYYn1OCG0IfS6lr1s25KeuZxuzTzcYCvEc&#10;GqkGOsVyo+VNkmTSUGfjQks9r1uuv3YHg7Aletp+b+r6sTq/pBWvPyp2GvH6any4BxF4DH8w/OpH&#10;dSij094drPJCI6S3y7uIIkwW8wxEJBbzWQpij5ClIMtC/v+g/AEAAP//AwBQSwECLQAUAAYACAAA&#10;ACEAtoM4kv4AAADhAQAAEwAAAAAAAAAAAAAAAAAAAAAAW0NvbnRlbnRfVHlwZXNdLnhtbFBLAQIt&#10;ABQABgAIAAAAIQA4/SH/1gAAAJQBAAALAAAAAAAAAAAAAAAAAC8BAABfcmVscy8ucmVsc1BLAQIt&#10;ABQABgAIAAAAIQCBkYBgHgIAADsEAAAOAAAAAAAAAAAAAAAAAC4CAABkcnMvZTJvRG9jLnhtbFBL&#10;AQItABQABgAIAAAAIQAJKyAp3wAAAAkBAAAPAAAAAAAAAAAAAAAAAHgEAABkcnMvZG93bnJldi54&#10;bWxQSwUGAAAAAAQABADzAAAAhAUAAAAA&#10;" strokecolor="white"/>
        </w:pict>
      </w:r>
      <w:r w:rsidR="00092A0A" w:rsidRPr="00CA36BE">
        <w:rPr>
          <w:szCs w:val="28"/>
        </w:rPr>
        <w:t>Приложение</w:t>
      </w:r>
    </w:p>
    <w:p w:rsidR="00092A0A" w:rsidRPr="00CA36BE" w:rsidRDefault="00584A48" w:rsidP="001870B1">
      <w:pPr>
        <w:widowControl w:val="0"/>
        <w:tabs>
          <w:tab w:val="left" w:pos="6379"/>
        </w:tabs>
        <w:ind w:left="6521" w:right="264" w:firstLine="142"/>
        <w:jc w:val="left"/>
        <w:rPr>
          <w:szCs w:val="28"/>
        </w:rPr>
      </w:pPr>
      <w:r w:rsidRPr="00CA36BE">
        <w:rPr>
          <w:szCs w:val="28"/>
        </w:rPr>
        <w:t xml:space="preserve">к </w:t>
      </w:r>
      <w:r w:rsidR="00092A0A" w:rsidRPr="00CA36BE">
        <w:rPr>
          <w:szCs w:val="28"/>
        </w:rPr>
        <w:t>постановлени</w:t>
      </w:r>
      <w:r w:rsidRPr="00CA36BE">
        <w:rPr>
          <w:szCs w:val="28"/>
        </w:rPr>
        <w:t>ю</w:t>
      </w:r>
      <w:r w:rsidR="00092A0A" w:rsidRPr="00CA36BE">
        <w:rPr>
          <w:szCs w:val="28"/>
        </w:rPr>
        <w:t xml:space="preserve"> мэрии</w:t>
      </w:r>
    </w:p>
    <w:p w:rsidR="00092A0A" w:rsidRPr="00CA36BE" w:rsidRDefault="00092A0A" w:rsidP="001870B1">
      <w:pPr>
        <w:widowControl w:val="0"/>
        <w:tabs>
          <w:tab w:val="left" w:pos="6379"/>
        </w:tabs>
        <w:ind w:left="6521" w:right="264" w:firstLine="142"/>
        <w:jc w:val="left"/>
        <w:rPr>
          <w:szCs w:val="28"/>
        </w:rPr>
      </w:pPr>
      <w:r w:rsidRPr="00CA36BE">
        <w:rPr>
          <w:szCs w:val="28"/>
        </w:rPr>
        <w:t>города Новосибирска</w:t>
      </w:r>
    </w:p>
    <w:p w:rsidR="00092A0A" w:rsidRPr="00CA36BE" w:rsidRDefault="00092A0A" w:rsidP="001870B1">
      <w:pPr>
        <w:widowControl w:val="0"/>
        <w:tabs>
          <w:tab w:val="left" w:pos="6379"/>
        </w:tabs>
        <w:ind w:left="6521" w:right="-2" w:firstLine="142"/>
        <w:jc w:val="left"/>
        <w:rPr>
          <w:szCs w:val="28"/>
        </w:rPr>
      </w:pPr>
      <w:r w:rsidRPr="00CA36BE">
        <w:rPr>
          <w:szCs w:val="28"/>
        </w:rPr>
        <w:t>от</w:t>
      </w:r>
      <w:r w:rsidR="00DE1BD3" w:rsidRPr="00CA36BE">
        <w:rPr>
          <w:szCs w:val="28"/>
        </w:rPr>
        <w:t xml:space="preserve"> _________</w:t>
      </w:r>
      <w:r w:rsidR="001870B1" w:rsidRPr="00CA36BE">
        <w:rPr>
          <w:szCs w:val="28"/>
        </w:rPr>
        <w:t>__</w:t>
      </w:r>
      <w:r w:rsidRPr="00CA36BE">
        <w:rPr>
          <w:szCs w:val="28"/>
        </w:rPr>
        <w:t xml:space="preserve"> № </w:t>
      </w:r>
      <w:r w:rsidR="00DE1BD3" w:rsidRPr="00CA36BE">
        <w:rPr>
          <w:szCs w:val="28"/>
        </w:rPr>
        <w:t>__</w:t>
      </w:r>
      <w:r w:rsidR="00054877">
        <w:rPr>
          <w:szCs w:val="28"/>
        </w:rPr>
        <w:t>_</w:t>
      </w:r>
      <w:r w:rsidR="00DE1BD3" w:rsidRPr="00CA36BE">
        <w:rPr>
          <w:szCs w:val="28"/>
        </w:rPr>
        <w:t>____</w:t>
      </w:r>
    </w:p>
    <w:p w:rsidR="00092A0A" w:rsidRPr="00CA36BE" w:rsidRDefault="00092A0A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BD5A3E" w:rsidRPr="00CA36BE" w:rsidRDefault="00BD5A3E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092A0A" w:rsidRPr="006C5E6F" w:rsidRDefault="00092A0A" w:rsidP="00F00440">
      <w:pPr>
        <w:widowControl w:val="0"/>
        <w:suppressAutoHyphens/>
        <w:ind w:firstLine="0"/>
        <w:jc w:val="center"/>
        <w:rPr>
          <w:b/>
          <w:szCs w:val="28"/>
        </w:rPr>
      </w:pPr>
      <w:r w:rsidRPr="006C5E6F">
        <w:rPr>
          <w:b/>
          <w:szCs w:val="28"/>
        </w:rPr>
        <w:t>ПРОЕКТ</w:t>
      </w:r>
    </w:p>
    <w:p w:rsidR="004A34B9" w:rsidRDefault="00C02E2D" w:rsidP="00F653EE">
      <w:pPr>
        <w:widowControl w:val="0"/>
        <w:suppressAutoHyphens/>
        <w:ind w:firstLine="0"/>
        <w:jc w:val="center"/>
        <w:rPr>
          <w:b/>
          <w:szCs w:val="28"/>
        </w:rPr>
      </w:pPr>
      <w:r w:rsidRPr="00C02E2D">
        <w:rPr>
          <w:b/>
          <w:szCs w:val="28"/>
        </w:rPr>
        <w:t xml:space="preserve">планировки территории, ограниченной шлюзовым каналом, створом перспективного моста через реку Обь, Бердским шоссе </w:t>
      </w:r>
      <w:r>
        <w:rPr>
          <w:b/>
          <w:szCs w:val="28"/>
        </w:rPr>
        <w:br/>
      </w:r>
      <w:r w:rsidRPr="00C02E2D">
        <w:rPr>
          <w:b/>
          <w:szCs w:val="28"/>
        </w:rPr>
        <w:t>и границей городских лесов, в Советском районе</w:t>
      </w:r>
    </w:p>
    <w:p w:rsidR="00C02E2D" w:rsidRPr="00FD4B45" w:rsidRDefault="00C02E2D" w:rsidP="00F653EE">
      <w:pPr>
        <w:widowControl w:val="0"/>
        <w:suppressAutoHyphens/>
        <w:ind w:firstLine="0"/>
        <w:jc w:val="center"/>
        <w:rPr>
          <w:b/>
          <w:szCs w:val="28"/>
        </w:rPr>
      </w:pPr>
    </w:p>
    <w:p w:rsidR="00E9684B" w:rsidRPr="00CA36BE" w:rsidRDefault="00E9684B" w:rsidP="00E9684B">
      <w:pPr>
        <w:autoSpaceDE w:val="0"/>
        <w:autoSpaceDN w:val="0"/>
        <w:adjustRightInd w:val="0"/>
        <w:rPr>
          <w:szCs w:val="28"/>
        </w:rPr>
      </w:pPr>
      <w:r w:rsidRPr="00CA36BE">
        <w:rPr>
          <w:szCs w:val="28"/>
        </w:rPr>
        <w:t>1. </w:t>
      </w:r>
      <w:r w:rsidR="00FD4B45">
        <w:rPr>
          <w:szCs w:val="28"/>
        </w:rPr>
        <w:t>Чертеж планировки территории</w:t>
      </w:r>
      <w:r w:rsidRPr="00CA36BE">
        <w:rPr>
          <w:szCs w:val="28"/>
        </w:rPr>
        <w:t xml:space="preserve"> (приложение 1).</w:t>
      </w:r>
    </w:p>
    <w:p w:rsidR="00E9684B" w:rsidRDefault="00E9684B" w:rsidP="00E9684B">
      <w:pPr>
        <w:autoSpaceDE w:val="0"/>
        <w:autoSpaceDN w:val="0"/>
        <w:adjustRightInd w:val="0"/>
        <w:rPr>
          <w:szCs w:val="28"/>
        </w:rPr>
      </w:pPr>
      <w:r w:rsidRPr="00CA36BE">
        <w:t>2. </w:t>
      </w:r>
      <w:r w:rsidR="00FD4B45">
        <w:rPr>
          <w:szCs w:val="28"/>
        </w:rPr>
        <w:t>Положение о характеристиках планируемого развития территории</w:t>
      </w:r>
      <w:r w:rsidRPr="00CA36BE">
        <w:rPr>
          <w:szCs w:val="28"/>
        </w:rPr>
        <w:t xml:space="preserve"> (приложение 2).</w:t>
      </w:r>
    </w:p>
    <w:p w:rsidR="00FD4B45" w:rsidRPr="00CA36BE" w:rsidRDefault="00FD4B45" w:rsidP="00E9684B">
      <w:pPr>
        <w:autoSpaceDE w:val="0"/>
        <w:autoSpaceDN w:val="0"/>
        <w:adjustRightInd w:val="0"/>
        <w:rPr>
          <w:sz w:val="27"/>
          <w:szCs w:val="27"/>
        </w:rPr>
      </w:pPr>
      <w:r>
        <w:rPr>
          <w:szCs w:val="28"/>
        </w:rPr>
        <w:t>3. Положения об очередности планируемого развития территории (приложение 3).</w:t>
      </w:r>
    </w:p>
    <w:p w:rsidR="00E9684B" w:rsidRPr="00CA36BE" w:rsidRDefault="00E9684B" w:rsidP="00B71B37">
      <w:pPr>
        <w:tabs>
          <w:tab w:val="left" w:pos="0"/>
          <w:tab w:val="left" w:pos="1701"/>
        </w:tabs>
        <w:spacing w:before="360"/>
        <w:ind w:firstLine="0"/>
        <w:jc w:val="center"/>
        <w:rPr>
          <w:szCs w:val="28"/>
        </w:rPr>
      </w:pPr>
      <w:r w:rsidRPr="00CA36BE">
        <w:rPr>
          <w:szCs w:val="28"/>
        </w:rPr>
        <w:t>____________</w:t>
      </w:r>
    </w:p>
    <w:p w:rsidR="004B6343" w:rsidRPr="00CA36BE" w:rsidRDefault="004B634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Pr="00CA36BE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E237A4" w:rsidRDefault="00E237A4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  <w:sectPr w:rsidR="00E237A4" w:rsidSect="00813259">
          <w:headerReference w:type="default" r:id="rId12"/>
          <w:pgSz w:w="11906" w:h="16838" w:code="9"/>
          <w:pgMar w:top="1134" w:right="567" w:bottom="851" w:left="1418" w:header="709" w:footer="74" w:gutter="0"/>
          <w:pgNumType w:start="1"/>
          <w:cols w:space="708"/>
          <w:titlePg/>
          <w:docGrid w:linePitch="381"/>
        </w:sectPr>
      </w:pPr>
    </w:p>
    <w:p w:rsidR="00B13B8F" w:rsidRDefault="00706215" w:rsidP="00B13B8F">
      <w:pPr>
        <w:ind w:left="-284" w:firstLine="0"/>
        <w:jc w:val="center"/>
        <w:rPr>
          <w:szCs w:val="28"/>
        </w:rPr>
        <w:sectPr w:rsidR="00B13B8F" w:rsidSect="00C02E2D">
          <w:pgSz w:w="11906" w:h="16838" w:code="9"/>
          <w:pgMar w:top="678" w:right="284" w:bottom="851" w:left="426" w:header="709" w:footer="74" w:gutter="0"/>
          <w:pgNumType w:start="1"/>
          <w:cols w:space="708"/>
          <w:titlePg/>
          <w:docGrid w:linePitch="381"/>
        </w:sectPr>
      </w:pPr>
      <w:r>
        <w:rPr>
          <w:noProof/>
          <w:szCs w:val="28"/>
        </w:rPr>
        <w:drawing>
          <wp:inline distT="0" distB="0" distL="0" distR="0">
            <wp:extent cx="6873240" cy="9721215"/>
            <wp:effectExtent l="19050" t="0" r="3810" b="0"/>
            <wp:docPr id="1" name="Рисунок 0" descr="Приложение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1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73240" cy="972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E2D" w:rsidRPr="00C02E2D" w:rsidRDefault="00C02E2D" w:rsidP="00B71B37">
      <w:pPr>
        <w:ind w:left="6096" w:firstLine="0"/>
        <w:rPr>
          <w:sz w:val="24"/>
          <w:szCs w:val="24"/>
        </w:rPr>
      </w:pPr>
      <w:r w:rsidRPr="00C02E2D">
        <w:rPr>
          <w:sz w:val="24"/>
          <w:szCs w:val="24"/>
        </w:rPr>
        <w:t xml:space="preserve">Приложение 2 </w:t>
      </w:r>
    </w:p>
    <w:p w:rsidR="00C02E2D" w:rsidRPr="00C02E2D" w:rsidRDefault="00C02E2D" w:rsidP="00B71B37">
      <w:pPr>
        <w:pStyle w:val="a9"/>
        <w:spacing w:line="240" w:lineRule="atLeast"/>
        <w:ind w:left="6096" w:firstLine="0"/>
        <w:rPr>
          <w:sz w:val="24"/>
          <w:szCs w:val="24"/>
        </w:rPr>
      </w:pPr>
      <w:r w:rsidRPr="00C02E2D">
        <w:rPr>
          <w:sz w:val="24"/>
          <w:szCs w:val="24"/>
        </w:rPr>
        <w:t>к проекту планировки территории, ограниченной шлюзо</w:t>
      </w:r>
      <w:r>
        <w:rPr>
          <w:sz w:val="24"/>
          <w:szCs w:val="24"/>
        </w:rPr>
        <w:t xml:space="preserve">вым каналом, створом </w:t>
      </w:r>
      <w:r w:rsidRPr="00C02E2D">
        <w:rPr>
          <w:sz w:val="24"/>
          <w:szCs w:val="24"/>
        </w:rPr>
        <w:t>перспективного моста через реку Обь, Бердским шоссе и границей городских лесов, в Советском районе</w:t>
      </w:r>
    </w:p>
    <w:p w:rsidR="00C02E2D" w:rsidRDefault="00C02E2D" w:rsidP="00C02E2D">
      <w:pPr>
        <w:widowControl w:val="0"/>
        <w:tabs>
          <w:tab w:val="left" w:pos="4678"/>
          <w:tab w:val="left" w:pos="9781"/>
        </w:tabs>
        <w:suppressAutoHyphens/>
        <w:ind w:left="5103" w:right="-2" w:firstLine="0"/>
        <w:rPr>
          <w:sz w:val="24"/>
          <w:szCs w:val="24"/>
        </w:rPr>
      </w:pPr>
    </w:p>
    <w:p w:rsidR="00C02E2D" w:rsidRPr="0088772F" w:rsidRDefault="00C02E2D" w:rsidP="00C02E2D">
      <w:pPr>
        <w:widowControl w:val="0"/>
        <w:tabs>
          <w:tab w:val="left" w:pos="4678"/>
          <w:tab w:val="left" w:pos="9781"/>
        </w:tabs>
        <w:suppressAutoHyphens/>
        <w:ind w:left="5103" w:right="-2" w:firstLine="0"/>
        <w:rPr>
          <w:sz w:val="24"/>
          <w:szCs w:val="24"/>
        </w:rPr>
      </w:pPr>
    </w:p>
    <w:p w:rsidR="00C02E2D" w:rsidRPr="00054AF5" w:rsidRDefault="00C02E2D" w:rsidP="00C02E2D">
      <w:pPr>
        <w:widowControl w:val="0"/>
        <w:tabs>
          <w:tab w:val="left" w:pos="4678"/>
          <w:tab w:val="left" w:pos="9781"/>
        </w:tabs>
        <w:suppressAutoHyphens/>
        <w:ind w:right="-2" w:firstLine="0"/>
        <w:jc w:val="center"/>
        <w:rPr>
          <w:szCs w:val="28"/>
        </w:rPr>
      </w:pPr>
      <w:r w:rsidRPr="0088772F">
        <w:rPr>
          <w:b/>
          <w:szCs w:val="28"/>
        </w:rPr>
        <w:t>ПОЛОЖЕНИЕ</w:t>
      </w:r>
    </w:p>
    <w:p w:rsidR="00C02E2D" w:rsidRPr="0088772F" w:rsidRDefault="00C02E2D" w:rsidP="00C02E2D">
      <w:pPr>
        <w:widowControl w:val="0"/>
        <w:tabs>
          <w:tab w:val="left" w:pos="4678"/>
          <w:tab w:val="left" w:pos="9781"/>
        </w:tabs>
        <w:suppressAutoHyphens/>
        <w:ind w:right="-2" w:firstLine="0"/>
        <w:jc w:val="center"/>
        <w:rPr>
          <w:b/>
          <w:szCs w:val="28"/>
        </w:rPr>
      </w:pPr>
      <w:r w:rsidRPr="0088772F">
        <w:rPr>
          <w:b/>
          <w:szCs w:val="28"/>
        </w:rPr>
        <w:t>о характеристиках планируемого развития территории</w:t>
      </w:r>
    </w:p>
    <w:p w:rsidR="00C02E2D" w:rsidRPr="0088772F" w:rsidRDefault="00C02E2D" w:rsidP="00C02E2D">
      <w:pPr>
        <w:widowControl w:val="0"/>
        <w:tabs>
          <w:tab w:val="left" w:pos="4678"/>
          <w:tab w:val="left" w:pos="9781"/>
        </w:tabs>
        <w:suppressAutoHyphens/>
        <w:ind w:right="-2" w:firstLine="0"/>
        <w:rPr>
          <w:szCs w:val="28"/>
        </w:rPr>
      </w:pPr>
    </w:p>
    <w:p w:rsidR="00C02E2D" w:rsidRPr="0088772F" w:rsidRDefault="00C02E2D" w:rsidP="00C02E2D">
      <w:pPr>
        <w:spacing w:line="240" w:lineRule="atLeast"/>
        <w:ind w:firstLine="0"/>
        <w:jc w:val="center"/>
        <w:rPr>
          <w:rFonts w:eastAsia="Calibri"/>
          <w:b/>
          <w:szCs w:val="28"/>
          <w:lang w:eastAsia="en-US"/>
        </w:rPr>
      </w:pPr>
      <w:r w:rsidRPr="0088772F">
        <w:rPr>
          <w:rFonts w:eastAsia="Calibri"/>
          <w:b/>
          <w:szCs w:val="28"/>
          <w:lang w:eastAsia="en-US"/>
        </w:rPr>
        <w:t>1. Характеристики планируемого развития территории</w:t>
      </w:r>
    </w:p>
    <w:p w:rsidR="00C02E2D" w:rsidRPr="0088772F" w:rsidRDefault="00C02E2D" w:rsidP="00C02E2D">
      <w:pPr>
        <w:spacing w:line="240" w:lineRule="atLeast"/>
        <w:ind w:firstLine="0"/>
        <w:jc w:val="center"/>
        <w:rPr>
          <w:rFonts w:eastAsia="Calibri"/>
          <w:b/>
          <w:szCs w:val="28"/>
          <w:lang w:eastAsia="en-US"/>
        </w:rPr>
      </w:pPr>
    </w:p>
    <w:p w:rsidR="00B71B37" w:rsidRDefault="00C02E2D" w:rsidP="00C02E2D">
      <w:pPr>
        <w:widowControl w:val="0"/>
        <w:spacing w:line="240" w:lineRule="atLeast"/>
        <w:ind w:firstLine="0"/>
        <w:jc w:val="center"/>
        <w:rPr>
          <w:rFonts w:eastAsia="Calibri"/>
          <w:b/>
          <w:szCs w:val="28"/>
          <w:lang w:eastAsia="en-US"/>
        </w:rPr>
      </w:pPr>
      <w:r w:rsidRPr="0088772F">
        <w:rPr>
          <w:rFonts w:eastAsia="Calibri"/>
          <w:b/>
          <w:szCs w:val="28"/>
          <w:lang w:eastAsia="en-US"/>
        </w:rPr>
        <w:t xml:space="preserve">1.1. Размещение объектов капитального строительства </w:t>
      </w:r>
    </w:p>
    <w:p w:rsidR="00C02E2D" w:rsidRPr="0088772F" w:rsidRDefault="00C02E2D" w:rsidP="00C02E2D">
      <w:pPr>
        <w:widowControl w:val="0"/>
        <w:spacing w:line="240" w:lineRule="atLeast"/>
        <w:ind w:firstLine="0"/>
        <w:jc w:val="center"/>
        <w:rPr>
          <w:rFonts w:eastAsia="Calibri"/>
          <w:b/>
          <w:szCs w:val="28"/>
          <w:lang w:eastAsia="en-US"/>
        </w:rPr>
      </w:pPr>
      <w:r w:rsidRPr="0088772F">
        <w:rPr>
          <w:rFonts w:eastAsia="Calibri"/>
          <w:b/>
          <w:szCs w:val="28"/>
          <w:lang w:eastAsia="en-US"/>
        </w:rPr>
        <w:t>различного назначения</w:t>
      </w:r>
    </w:p>
    <w:p w:rsidR="00C02E2D" w:rsidRPr="0088772F" w:rsidRDefault="00C02E2D" w:rsidP="00C02E2D">
      <w:pPr>
        <w:widowControl w:val="0"/>
        <w:spacing w:line="240" w:lineRule="atLeast"/>
        <w:ind w:firstLine="0"/>
        <w:jc w:val="center"/>
        <w:rPr>
          <w:rFonts w:eastAsia="Calibri"/>
          <w:b/>
          <w:szCs w:val="28"/>
          <w:lang w:eastAsia="en-US"/>
        </w:rPr>
      </w:pPr>
    </w:p>
    <w:p w:rsidR="00C02E2D" w:rsidRPr="00B45856" w:rsidRDefault="00EE1BE0" w:rsidP="00C02E2D">
      <w:pPr>
        <w:ind w:firstLine="708"/>
        <w:rPr>
          <w:szCs w:val="28"/>
        </w:rPr>
      </w:pPr>
      <w:proofErr w:type="gramStart"/>
      <w:r w:rsidRPr="00EE1BE0">
        <w:rPr>
          <w:szCs w:val="28"/>
        </w:rPr>
        <w:t>Проект планировки территории, ограниченной шлюзовым каналом, створом перспективного моста через реку Обь,</w:t>
      </w:r>
      <w:r>
        <w:rPr>
          <w:szCs w:val="28"/>
        </w:rPr>
        <w:t xml:space="preserve"> </w:t>
      </w:r>
      <w:r w:rsidRPr="00EE1BE0">
        <w:rPr>
          <w:szCs w:val="28"/>
        </w:rPr>
        <w:t>Бердским шоссе и границей городских лесов, в Советском районе (далее –</w:t>
      </w:r>
      <w:r w:rsidR="00292EAF">
        <w:rPr>
          <w:szCs w:val="28"/>
        </w:rPr>
        <w:t xml:space="preserve"> проект планировки</w:t>
      </w:r>
      <w:r w:rsidRPr="00EE1BE0">
        <w:rPr>
          <w:szCs w:val="28"/>
        </w:rPr>
        <w:t>)</w:t>
      </w:r>
      <w:r>
        <w:rPr>
          <w:szCs w:val="28"/>
        </w:rPr>
        <w:t xml:space="preserve"> </w:t>
      </w:r>
      <w:r w:rsidR="00292EAF">
        <w:rPr>
          <w:szCs w:val="28"/>
        </w:rPr>
        <w:t xml:space="preserve">выполнен в отношении территории, </w:t>
      </w:r>
      <w:r w:rsidR="00292EAF" w:rsidRPr="00EE1BE0">
        <w:rPr>
          <w:szCs w:val="28"/>
        </w:rPr>
        <w:t>ограниченной шлюзовым каналом, створом перспективного моста через реку Обь,</w:t>
      </w:r>
      <w:r w:rsidR="00292EAF">
        <w:rPr>
          <w:szCs w:val="28"/>
        </w:rPr>
        <w:t xml:space="preserve"> </w:t>
      </w:r>
      <w:r w:rsidR="00292EAF" w:rsidRPr="00EE1BE0">
        <w:rPr>
          <w:szCs w:val="28"/>
        </w:rPr>
        <w:t>Бердским шоссе и границей городских лесов, в Советском районе</w:t>
      </w:r>
      <w:r w:rsidR="00292EAF">
        <w:rPr>
          <w:szCs w:val="28"/>
        </w:rPr>
        <w:t xml:space="preserve"> (далее – </w:t>
      </w:r>
      <w:r w:rsidR="00292EAF" w:rsidRPr="00EE1BE0">
        <w:rPr>
          <w:szCs w:val="28"/>
        </w:rPr>
        <w:t>планируемая территория</w:t>
      </w:r>
      <w:r w:rsidR="00292EAF">
        <w:rPr>
          <w:szCs w:val="28"/>
        </w:rPr>
        <w:t xml:space="preserve">) </w:t>
      </w:r>
      <w:r>
        <w:rPr>
          <w:szCs w:val="28"/>
        </w:rPr>
        <w:t xml:space="preserve">состоит </w:t>
      </w:r>
      <w:r w:rsidR="00C02E2D" w:rsidRPr="00B45856">
        <w:rPr>
          <w:szCs w:val="28"/>
        </w:rPr>
        <w:t xml:space="preserve">из </w:t>
      </w:r>
      <w:r w:rsidR="00292EAF">
        <w:rPr>
          <w:szCs w:val="28"/>
        </w:rPr>
        <w:t xml:space="preserve">одного </w:t>
      </w:r>
      <w:r w:rsidR="00C02E2D" w:rsidRPr="00B45856">
        <w:rPr>
          <w:szCs w:val="28"/>
        </w:rPr>
        <w:t>микрорайона с объектами социально-бытового обслуживания населения</w:t>
      </w:r>
      <w:r w:rsidR="00292EAF">
        <w:rPr>
          <w:szCs w:val="28"/>
        </w:rPr>
        <w:t xml:space="preserve"> </w:t>
      </w:r>
      <w:r w:rsidR="00292EAF" w:rsidRPr="00B45856">
        <w:rPr>
          <w:szCs w:val="28"/>
        </w:rPr>
        <w:t>20</w:t>
      </w:r>
      <w:r w:rsidR="00292EAF">
        <w:rPr>
          <w:szCs w:val="28"/>
        </w:rPr>
        <w:t>1</w:t>
      </w:r>
      <w:r w:rsidR="00292EAF" w:rsidRPr="00B45856">
        <w:rPr>
          <w:szCs w:val="28"/>
        </w:rPr>
        <w:t>.02.01</w:t>
      </w:r>
      <w:r w:rsidR="00292EAF" w:rsidRPr="00292EAF">
        <w:rPr>
          <w:szCs w:val="28"/>
        </w:rPr>
        <w:t xml:space="preserve"> </w:t>
      </w:r>
      <w:r w:rsidR="00292EAF" w:rsidRPr="00B45856">
        <w:rPr>
          <w:szCs w:val="28"/>
        </w:rPr>
        <w:t>с</w:t>
      </w:r>
      <w:proofErr w:type="gramEnd"/>
      <w:r w:rsidR="00292EAF" w:rsidRPr="00B45856">
        <w:rPr>
          <w:szCs w:val="28"/>
        </w:rPr>
        <w:t xml:space="preserve"> кварталами 20</w:t>
      </w:r>
      <w:r w:rsidR="00292EAF">
        <w:rPr>
          <w:szCs w:val="28"/>
        </w:rPr>
        <w:t>1</w:t>
      </w:r>
      <w:r w:rsidR="00292EAF" w:rsidRPr="00B45856">
        <w:rPr>
          <w:szCs w:val="28"/>
        </w:rPr>
        <w:t>.02.01.02 – 20</w:t>
      </w:r>
      <w:r w:rsidR="00292EAF">
        <w:rPr>
          <w:szCs w:val="28"/>
        </w:rPr>
        <w:t>1</w:t>
      </w:r>
      <w:r w:rsidR="00292EAF" w:rsidRPr="00B45856">
        <w:rPr>
          <w:szCs w:val="28"/>
        </w:rPr>
        <w:t>.02.01</w:t>
      </w:r>
      <w:r w:rsidR="00292EAF" w:rsidRPr="00292EAF">
        <w:rPr>
          <w:szCs w:val="28"/>
        </w:rPr>
        <w:t>.09</w:t>
      </w:r>
      <w:r w:rsidR="00C02E2D" w:rsidRPr="00292EAF">
        <w:rPr>
          <w:szCs w:val="28"/>
        </w:rPr>
        <w:t>, ограниченны</w:t>
      </w:r>
      <w:r w:rsidR="00292EAF" w:rsidRPr="00292EAF">
        <w:rPr>
          <w:szCs w:val="28"/>
        </w:rPr>
        <w:t>ми</w:t>
      </w:r>
      <w:r w:rsidR="00C02E2D" w:rsidRPr="00292EAF">
        <w:rPr>
          <w:szCs w:val="28"/>
        </w:rPr>
        <w:t xml:space="preserve"> красными</w:t>
      </w:r>
      <w:r w:rsidR="00C02E2D" w:rsidRPr="00B45856">
        <w:rPr>
          <w:szCs w:val="28"/>
        </w:rPr>
        <w:t xml:space="preserve"> линиями</w:t>
      </w:r>
      <w:r w:rsidR="00292EAF">
        <w:rPr>
          <w:szCs w:val="28"/>
        </w:rPr>
        <w:t xml:space="preserve"> </w:t>
      </w:r>
      <w:r w:rsidR="00C02E2D" w:rsidRPr="00B45856">
        <w:rPr>
          <w:szCs w:val="28"/>
        </w:rPr>
        <w:t>в его составе.</w:t>
      </w:r>
    </w:p>
    <w:p w:rsidR="00C02E2D" w:rsidRPr="00B45856" w:rsidRDefault="00C02E2D" w:rsidP="00C02E2D">
      <w:pPr>
        <w:spacing w:line="240" w:lineRule="atLeast"/>
        <w:ind w:firstLine="708"/>
        <w:rPr>
          <w:szCs w:val="28"/>
        </w:rPr>
      </w:pPr>
      <w:r w:rsidRPr="00B45856">
        <w:rPr>
          <w:szCs w:val="28"/>
        </w:rPr>
        <w:t>Также в состав формируемой планировочной структуры входят 7 кварталов, в границах которых отсутствует жилая застройка: 20</w:t>
      </w:r>
      <w:r w:rsidR="0038604D">
        <w:rPr>
          <w:szCs w:val="28"/>
        </w:rPr>
        <w:t>1</w:t>
      </w:r>
      <w:r w:rsidRPr="00B45856">
        <w:rPr>
          <w:szCs w:val="28"/>
        </w:rPr>
        <w:t>.02.00.01, 20</w:t>
      </w:r>
      <w:r w:rsidR="0038604D">
        <w:rPr>
          <w:szCs w:val="28"/>
        </w:rPr>
        <w:t>1</w:t>
      </w:r>
      <w:r w:rsidRPr="00B45856">
        <w:rPr>
          <w:szCs w:val="28"/>
        </w:rPr>
        <w:t>.02.00.03</w:t>
      </w:r>
      <w:r w:rsidR="00870DCF">
        <w:rPr>
          <w:szCs w:val="28"/>
        </w:rPr>
        <w:t xml:space="preserve"> –</w:t>
      </w:r>
      <w:r w:rsidRPr="00B45856">
        <w:rPr>
          <w:szCs w:val="28"/>
        </w:rPr>
        <w:t xml:space="preserve"> 20</w:t>
      </w:r>
      <w:r w:rsidR="0038604D">
        <w:rPr>
          <w:szCs w:val="28"/>
        </w:rPr>
        <w:t>1</w:t>
      </w:r>
      <w:r w:rsidRPr="00B45856">
        <w:rPr>
          <w:szCs w:val="28"/>
        </w:rPr>
        <w:t>.02.00.08.</w:t>
      </w:r>
    </w:p>
    <w:p w:rsidR="00C02E2D" w:rsidRPr="00B45856" w:rsidRDefault="00C02E2D" w:rsidP="00C02E2D">
      <w:pPr>
        <w:ind w:firstLine="708"/>
        <w:rPr>
          <w:szCs w:val="28"/>
        </w:rPr>
      </w:pPr>
      <w:r w:rsidRPr="00B45856">
        <w:rPr>
          <w:szCs w:val="28"/>
        </w:rPr>
        <w:t xml:space="preserve">В </w:t>
      </w:r>
      <w:proofErr w:type="gramStart"/>
      <w:r w:rsidRPr="00B45856">
        <w:rPr>
          <w:szCs w:val="28"/>
        </w:rPr>
        <w:t>соответствии</w:t>
      </w:r>
      <w:proofErr w:type="gramEnd"/>
      <w:r w:rsidRPr="00B45856">
        <w:rPr>
          <w:szCs w:val="28"/>
        </w:rPr>
        <w:t xml:space="preserve"> с принятыми планировочными решениями проектом планировки предусматриваются следующие основные мероприятия по развитию планируемой территории:</w:t>
      </w:r>
    </w:p>
    <w:p w:rsidR="00C02E2D" w:rsidRPr="00B45856" w:rsidRDefault="00C02E2D" w:rsidP="00C02E2D">
      <w:pPr>
        <w:ind w:firstLine="708"/>
        <w:rPr>
          <w:szCs w:val="28"/>
        </w:rPr>
      </w:pPr>
      <w:r w:rsidRPr="00B45856">
        <w:rPr>
          <w:szCs w:val="28"/>
        </w:rPr>
        <w:t>установление красных линий в границах проекта планировки;</w:t>
      </w:r>
    </w:p>
    <w:p w:rsidR="00C02E2D" w:rsidRPr="00B45856" w:rsidRDefault="00C02E2D" w:rsidP="00C02E2D">
      <w:pPr>
        <w:ind w:firstLine="708"/>
        <w:rPr>
          <w:szCs w:val="28"/>
        </w:rPr>
      </w:pPr>
      <w:r w:rsidRPr="00B45856">
        <w:rPr>
          <w:szCs w:val="28"/>
        </w:rPr>
        <w:t>сохранение индивидуальной жилой застройки в кварталах 20</w:t>
      </w:r>
      <w:r w:rsidR="0038604D">
        <w:rPr>
          <w:szCs w:val="28"/>
        </w:rPr>
        <w:t>1</w:t>
      </w:r>
      <w:r w:rsidRPr="00B45856">
        <w:rPr>
          <w:szCs w:val="28"/>
        </w:rPr>
        <w:t>.02.01.02, 20</w:t>
      </w:r>
      <w:r w:rsidR="0038604D">
        <w:rPr>
          <w:szCs w:val="28"/>
        </w:rPr>
        <w:t>1</w:t>
      </w:r>
      <w:r w:rsidRPr="00B45856">
        <w:rPr>
          <w:szCs w:val="28"/>
        </w:rPr>
        <w:t>.02.01.03 и единичных индивидуальных жилых домов в кварталах 20</w:t>
      </w:r>
      <w:r w:rsidR="0038604D">
        <w:rPr>
          <w:szCs w:val="28"/>
        </w:rPr>
        <w:t>1</w:t>
      </w:r>
      <w:r w:rsidRPr="00B45856">
        <w:rPr>
          <w:szCs w:val="28"/>
        </w:rPr>
        <w:t>.02.01.04, 20</w:t>
      </w:r>
      <w:r w:rsidR="0038604D">
        <w:rPr>
          <w:szCs w:val="28"/>
        </w:rPr>
        <w:t>1</w:t>
      </w:r>
      <w:r w:rsidRPr="00B45856">
        <w:rPr>
          <w:szCs w:val="28"/>
        </w:rPr>
        <w:t>.02.01.05, 20</w:t>
      </w:r>
      <w:r w:rsidR="0038604D">
        <w:rPr>
          <w:szCs w:val="28"/>
        </w:rPr>
        <w:t>1</w:t>
      </w:r>
      <w:r w:rsidRPr="00B45856">
        <w:rPr>
          <w:szCs w:val="28"/>
        </w:rPr>
        <w:t>.02.01.06, 20</w:t>
      </w:r>
      <w:r w:rsidR="0038604D">
        <w:rPr>
          <w:szCs w:val="28"/>
        </w:rPr>
        <w:t>1</w:t>
      </w:r>
      <w:r w:rsidRPr="00B45856">
        <w:rPr>
          <w:szCs w:val="28"/>
        </w:rPr>
        <w:t>.02.01.07, 20</w:t>
      </w:r>
      <w:r w:rsidR="0038604D">
        <w:rPr>
          <w:szCs w:val="28"/>
        </w:rPr>
        <w:t>1</w:t>
      </w:r>
      <w:r w:rsidRPr="00B45856">
        <w:rPr>
          <w:szCs w:val="28"/>
        </w:rPr>
        <w:t>.02.01.08, 20</w:t>
      </w:r>
      <w:r w:rsidR="0038604D">
        <w:rPr>
          <w:szCs w:val="28"/>
        </w:rPr>
        <w:t>1</w:t>
      </w:r>
      <w:r w:rsidRPr="00B45856">
        <w:rPr>
          <w:szCs w:val="28"/>
        </w:rPr>
        <w:t>.02.01.09;</w:t>
      </w:r>
    </w:p>
    <w:p w:rsidR="00C02E2D" w:rsidRPr="00B45856" w:rsidRDefault="00C02E2D" w:rsidP="00C02E2D">
      <w:pPr>
        <w:ind w:firstLine="708"/>
        <w:rPr>
          <w:szCs w:val="28"/>
        </w:rPr>
      </w:pPr>
      <w:r w:rsidRPr="00B45856">
        <w:rPr>
          <w:szCs w:val="28"/>
        </w:rPr>
        <w:t>сохранение территории садоводческих, огороднических и дачных некоммерческих объединений граждан в кварталах 20</w:t>
      </w:r>
      <w:r w:rsidR="0038604D">
        <w:rPr>
          <w:szCs w:val="28"/>
        </w:rPr>
        <w:t>1</w:t>
      </w:r>
      <w:r w:rsidRPr="00B45856">
        <w:rPr>
          <w:szCs w:val="28"/>
        </w:rPr>
        <w:t>.02.01.03, 20</w:t>
      </w:r>
      <w:r w:rsidR="0038604D">
        <w:rPr>
          <w:szCs w:val="28"/>
        </w:rPr>
        <w:t>1</w:t>
      </w:r>
      <w:r w:rsidRPr="00B45856">
        <w:rPr>
          <w:szCs w:val="28"/>
        </w:rPr>
        <w:t>.02.00.01 в зоне существующих объектов ведения садоводства и огородничества. Планировочная ор</w:t>
      </w:r>
      <w:r w:rsidR="0038604D">
        <w:rPr>
          <w:szCs w:val="28"/>
        </w:rPr>
        <w:t>ганизация кварталов 201</w:t>
      </w:r>
      <w:r w:rsidRPr="00B45856">
        <w:rPr>
          <w:szCs w:val="28"/>
        </w:rPr>
        <w:t>.02.01.03, 20</w:t>
      </w:r>
      <w:r w:rsidR="0038604D">
        <w:rPr>
          <w:szCs w:val="28"/>
        </w:rPr>
        <w:t>1</w:t>
      </w:r>
      <w:r w:rsidRPr="00B45856">
        <w:rPr>
          <w:szCs w:val="28"/>
        </w:rPr>
        <w:t xml:space="preserve">.02.00.01, границы зон планируемого размещения объектов социально-культурного и коммунально-бытового назначения, иных объектов капитального строительства в проекте планировки не рассматриваются в связи с отсутствием проекта организации застройки существующих территорий садоводческих, огороднических и дачных некоммерческих объединений граждан; </w:t>
      </w:r>
    </w:p>
    <w:p w:rsidR="00C02E2D" w:rsidRPr="00B45856" w:rsidRDefault="00C02E2D" w:rsidP="00C02E2D">
      <w:pPr>
        <w:ind w:firstLine="708"/>
        <w:rPr>
          <w:szCs w:val="28"/>
        </w:rPr>
      </w:pPr>
      <w:r w:rsidRPr="00B45856">
        <w:rPr>
          <w:szCs w:val="28"/>
        </w:rPr>
        <w:t>выделение зон планируемого размещения объектов капитального строи</w:t>
      </w:r>
      <w:r w:rsidR="00870DCF">
        <w:rPr>
          <w:szCs w:val="28"/>
        </w:rPr>
        <w:t xml:space="preserve">тельства: </w:t>
      </w:r>
      <w:r w:rsidRPr="00B45856">
        <w:rPr>
          <w:szCs w:val="28"/>
        </w:rPr>
        <w:t>для размещения объектов спортивного назначения, зоны объектов дошкольного, начального общего, основного общего и среднего общего образ</w:t>
      </w:r>
      <w:r w:rsidR="0038604D">
        <w:rPr>
          <w:szCs w:val="28"/>
        </w:rPr>
        <w:t>ования в квартале 201</w:t>
      </w:r>
      <w:r w:rsidR="00870DCF">
        <w:rPr>
          <w:szCs w:val="28"/>
        </w:rPr>
        <w:t xml:space="preserve">.02.01.03 </w:t>
      </w:r>
      <w:r w:rsidRPr="00B45856">
        <w:rPr>
          <w:szCs w:val="28"/>
        </w:rPr>
        <w:t>для размещения детского сада на 68 мест и в квартале 20</w:t>
      </w:r>
      <w:r w:rsidR="007B6175">
        <w:rPr>
          <w:szCs w:val="28"/>
        </w:rPr>
        <w:t>1</w:t>
      </w:r>
      <w:r w:rsidRPr="00B45856">
        <w:rPr>
          <w:szCs w:val="28"/>
        </w:rPr>
        <w:t>.02.00.02 для размещения встроенного де</w:t>
      </w:r>
      <w:r w:rsidR="00A80123">
        <w:rPr>
          <w:szCs w:val="28"/>
        </w:rPr>
        <w:t>тс</w:t>
      </w:r>
      <w:r w:rsidRPr="00B45856">
        <w:rPr>
          <w:szCs w:val="28"/>
        </w:rPr>
        <w:t>кого сада на 68 мест и школы на 250 мест.</w:t>
      </w:r>
    </w:p>
    <w:p w:rsidR="00C02E2D" w:rsidRPr="00B45856" w:rsidRDefault="00C02E2D" w:rsidP="00C02E2D">
      <w:pPr>
        <w:ind w:firstLine="708"/>
        <w:rPr>
          <w:szCs w:val="28"/>
        </w:rPr>
      </w:pPr>
      <w:r w:rsidRPr="00B45856">
        <w:rPr>
          <w:szCs w:val="28"/>
        </w:rPr>
        <w:t>Планированию развития зон территорий общего пользования: зоны городских лесов, иных природных территорий, зоны парков, скверов, бульваров, иных озелененных территорий общего пользования – уделено особое внимание, учитывая их важное природоохранное, средообразующее, экологическое, оздоровительное и рекреационное значение. Проектом планировки предлагается максимальное сохранение существующих лесных массивов и озелененных и благоустроенных пространств в составе жилых и общественных комплексов.</w:t>
      </w:r>
    </w:p>
    <w:p w:rsidR="00C02E2D" w:rsidRPr="00B45856" w:rsidRDefault="00C02E2D" w:rsidP="00C02E2D">
      <w:pPr>
        <w:ind w:firstLine="708"/>
        <w:rPr>
          <w:szCs w:val="28"/>
        </w:rPr>
      </w:pPr>
      <w:r w:rsidRPr="00B45856">
        <w:rPr>
          <w:szCs w:val="28"/>
        </w:rPr>
        <w:t>На расчетный срок к 2030 году показатели развития планируемой территории могут составить следующие значения:</w:t>
      </w:r>
    </w:p>
    <w:p w:rsidR="00C02E2D" w:rsidRPr="00B45856" w:rsidRDefault="00C02E2D" w:rsidP="00C02E2D">
      <w:pPr>
        <w:ind w:firstLine="708"/>
        <w:rPr>
          <w:szCs w:val="28"/>
        </w:rPr>
      </w:pPr>
      <w:r w:rsidRPr="00B45856">
        <w:rPr>
          <w:szCs w:val="28"/>
        </w:rPr>
        <w:t>численность населения составит 3877 человек;</w:t>
      </w:r>
    </w:p>
    <w:p w:rsidR="00C02E2D" w:rsidRPr="00B45856" w:rsidRDefault="00C02E2D" w:rsidP="00C02E2D">
      <w:pPr>
        <w:ind w:firstLine="708"/>
        <w:rPr>
          <w:szCs w:val="28"/>
        </w:rPr>
      </w:pPr>
      <w:r w:rsidRPr="00B45856">
        <w:rPr>
          <w:szCs w:val="28"/>
        </w:rPr>
        <w:t>объем жилищного фонда составит 116,31 тыс. кв. м;</w:t>
      </w:r>
    </w:p>
    <w:p w:rsidR="00C02E2D" w:rsidRDefault="00C02E2D" w:rsidP="00C02E2D">
      <w:pPr>
        <w:ind w:firstLine="708"/>
        <w:rPr>
          <w:szCs w:val="28"/>
        </w:rPr>
      </w:pPr>
      <w:r w:rsidRPr="00B45856">
        <w:rPr>
          <w:szCs w:val="28"/>
        </w:rPr>
        <w:t>обеспеченность озелененными территориями общего пользования составит 630 кв. м/человека.</w:t>
      </w:r>
    </w:p>
    <w:p w:rsidR="00C02E2D" w:rsidRDefault="00C02E2D" w:rsidP="00C02E2D">
      <w:pPr>
        <w:ind w:firstLine="708"/>
        <w:rPr>
          <w:szCs w:val="28"/>
        </w:rPr>
      </w:pPr>
    </w:p>
    <w:p w:rsidR="00B71B37" w:rsidRDefault="00C02E2D" w:rsidP="00C02E2D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1.2</w:t>
      </w:r>
      <w:r w:rsidR="009B5BDE">
        <w:rPr>
          <w:b/>
          <w:szCs w:val="28"/>
        </w:rPr>
        <w:t>. </w:t>
      </w:r>
      <w:r w:rsidRPr="00B45856">
        <w:rPr>
          <w:b/>
          <w:szCs w:val="28"/>
        </w:rPr>
        <w:t xml:space="preserve">Границы зон планируемого размещения объектов </w:t>
      </w:r>
      <w:bookmarkStart w:id="1" w:name="_Toc491780778"/>
    </w:p>
    <w:p w:rsidR="00C02E2D" w:rsidRDefault="00C02E2D" w:rsidP="00C02E2D">
      <w:pPr>
        <w:ind w:firstLine="0"/>
        <w:jc w:val="center"/>
        <w:rPr>
          <w:b/>
          <w:szCs w:val="28"/>
        </w:rPr>
      </w:pPr>
      <w:r w:rsidRPr="00B45856">
        <w:rPr>
          <w:b/>
          <w:szCs w:val="28"/>
        </w:rPr>
        <w:t>капитального строительства</w:t>
      </w:r>
      <w:bookmarkEnd w:id="1"/>
    </w:p>
    <w:p w:rsidR="00C02E2D" w:rsidRPr="00B45856" w:rsidRDefault="00C02E2D" w:rsidP="00C02E2D">
      <w:pPr>
        <w:ind w:firstLine="708"/>
        <w:rPr>
          <w:b/>
          <w:szCs w:val="28"/>
        </w:rPr>
      </w:pPr>
    </w:p>
    <w:p w:rsidR="00C02E2D" w:rsidRDefault="00C02E2D" w:rsidP="00C02E2D">
      <w:pPr>
        <w:ind w:firstLine="708"/>
        <w:rPr>
          <w:szCs w:val="28"/>
        </w:rPr>
      </w:pPr>
      <w:r w:rsidRPr="00B45856">
        <w:rPr>
          <w:szCs w:val="28"/>
        </w:rPr>
        <w:t>Проектом планировки устанавливаются границы зон планируемого размещения объектов социально-культурного и коммунально-бытового назначения, иных объектов капит</w:t>
      </w:r>
      <w:r w:rsidR="000D18C3">
        <w:rPr>
          <w:szCs w:val="28"/>
        </w:rPr>
        <w:t xml:space="preserve">ального строительства (далее – </w:t>
      </w:r>
      <w:r w:rsidRPr="00B45856">
        <w:rPr>
          <w:szCs w:val="28"/>
        </w:rPr>
        <w:t xml:space="preserve">зоны планируемого размещения объектов капитального строительства). </w:t>
      </w:r>
      <w:proofErr w:type="gramStart"/>
      <w:r w:rsidRPr="00B45856">
        <w:rPr>
          <w:szCs w:val="28"/>
        </w:rPr>
        <w:t>В зонах планируемого размещения объектов капитального строительства с уже существующими объектами предусматривается возможность дальнейшего развития планируемой территории с размещением новых объектов капитального строительства соответствующего назначения.</w:t>
      </w:r>
      <w:proofErr w:type="gramEnd"/>
    </w:p>
    <w:p w:rsidR="00C02E2D" w:rsidRDefault="00C02E2D" w:rsidP="00C02E2D">
      <w:pPr>
        <w:ind w:firstLine="708"/>
        <w:rPr>
          <w:szCs w:val="28"/>
        </w:rPr>
      </w:pPr>
      <w:r w:rsidRPr="00B45856">
        <w:rPr>
          <w:szCs w:val="28"/>
        </w:rPr>
        <w:t>Проектом планировки выделены следующие границы зон планируемого размещения объектов капитального строительства:</w:t>
      </w:r>
    </w:p>
    <w:p w:rsidR="00C02E2D" w:rsidRDefault="00C02E2D" w:rsidP="00C02E2D">
      <w:pPr>
        <w:ind w:firstLine="708"/>
        <w:rPr>
          <w:szCs w:val="28"/>
        </w:rPr>
      </w:pPr>
      <w:r w:rsidRPr="00B45856">
        <w:rPr>
          <w:szCs w:val="28"/>
        </w:rPr>
        <w:t>зона застройки многоэтажными жилыми домами;</w:t>
      </w:r>
    </w:p>
    <w:p w:rsidR="00C02E2D" w:rsidRDefault="00C02E2D" w:rsidP="00C02E2D">
      <w:pPr>
        <w:ind w:firstLine="708"/>
        <w:rPr>
          <w:szCs w:val="28"/>
        </w:rPr>
      </w:pPr>
      <w:r w:rsidRPr="00B45856">
        <w:rPr>
          <w:szCs w:val="28"/>
        </w:rPr>
        <w:t>зона объектов здравоохранения;</w:t>
      </w:r>
    </w:p>
    <w:p w:rsidR="00C02E2D" w:rsidRDefault="00C02E2D" w:rsidP="00C02E2D">
      <w:pPr>
        <w:ind w:firstLine="708"/>
        <w:rPr>
          <w:szCs w:val="28"/>
        </w:rPr>
      </w:pPr>
      <w:r w:rsidRPr="00B45856">
        <w:rPr>
          <w:szCs w:val="28"/>
        </w:rPr>
        <w:t>зона объектов дошкольного, начального общего, основного общего и среднего общего образования;</w:t>
      </w:r>
    </w:p>
    <w:p w:rsidR="00C02E2D" w:rsidRDefault="00C02E2D" w:rsidP="00C02E2D">
      <w:pPr>
        <w:ind w:firstLine="708"/>
        <w:rPr>
          <w:szCs w:val="28"/>
        </w:rPr>
      </w:pPr>
      <w:r w:rsidRPr="00B45856">
        <w:rPr>
          <w:szCs w:val="28"/>
        </w:rPr>
        <w:t>зона объектов отдыха и оздоровления;</w:t>
      </w:r>
    </w:p>
    <w:p w:rsidR="00C02E2D" w:rsidRDefault="00C02E2D" w:rsidP="00C02E2D">
      <w:pPr>
        <w:ind w:firstLine="708"/>
        <w:rPr>
          <w:szCs w:val="28"/>
        </w:rPr>
      </w:pPr>
      <w:r w:rsidRPr="00B45856">
        <w:rPr>
          <w:szCs w:val="28"/>
        </w:rPr>
        <w:t>зона объектов культуры и спорта;</w:t>
      </w:r>
    </w:p>
    <w:p w:rsidR="00C02E2D" w:rsidRDefault="00C02E2D" w:rsidP="00C02E2D">
      <w:pPr>
        <w:ind w:firstLine="708"/>
        <w:rPr>
          <w:szCs w:val="28"/>
        </w:rPr>
      </w:pPr>
      <w:r w:rsidRPr="00B45856">
        <w:rPr>
          <w:szCs w:val="28"/>
        </w:rPr>
        <w:t>зона сооружений и коммуникаций автомобильного, речного, воздушного транспорта, метрополитена;</w:t>
      </w:r>
    </w:p>
    <w:p w:rsidR="00C02E2D" w:rsidRDefault="00C02E2D" w:rsidP="00C02E2D">
      <w:pPr>
        <w:ind w:firstLine="708"/>
        <w:rPr>
          <w:szCs w:val="28"/>
        </w:rPr>
      </w:pPr>
      <w:r w:rsidRPr="00B45856">
        <w:rPr>
          <w:szCs w:val="28"/>
        </w:rPr>
        <w:t>зона объектов улично-дорожной сети;</w:t>
      </w:r>
    </w:p>
    <w:p w:rsidR="00C02E2D" w:rsidRDefault="00C02E2D" w:rsidP="00C02E2D">
      <w:pPr>
        <w:ind w:firstLine="708"/>
        <w:rPr>
          <w:szCs w:val="28"/>
        </w:rPr>
      </w:pPr>
      <w:r w:rsidRPr="00B45856">
        <w:rPr>
          <w:szCs w:val="28"/>
        </w:rPr>
        <w:t>зона ведения садоводства и огородничества</w:t>
      </w:r>
      <w:r w:rsidR="000D18C3">
        <w:rPr>
          <w:szCs w:val="28"/>
        </w:rPr>
        <w:t>;</w:t>
      </w:r>
    </w:p>
    <w:p w:rsidR="00C02E2D" w:rsidRDefault="00C02E2D" w:rsidP="00C02E2D">
      <w:pPr>
        <w:ind w:firstLine="708"/>
        <w:rPr>
          <w:szCs w:val="28"/>
        </w:rPr>
      </w:pPr>
      <w:r w:rsidRPr="00B45856">
        <w:rPr>
          <w:szCs w:val="28"/>
        </w:rPr>
        <w:t>зона застройки индивидуальными жилыми домами.</w:t>
      </w:r>
    </w:p>
    <w:p w:rsidR="00C02E2D" w:rsidRDefault="00C02E2D" w:rsidP="00C02E2D">
      <w:pPr>
        <w:ind w:firstLine="708"/>
        <w:rPr>
          <w:szCs w:val="28"/>
        </w:rPr>
      </w:pPr>
      <w:r w:rsidRPr="00B45856">
        <w:rPr>
          <w:szCs w:val="28"/>
        </w:rPr>
        <w:t>Зоны планируемого размещения объектов капитального строительства предназначены для размещения новых объектов капитального строительства:</w:t>
      </w:r>
    </w:p>
    <w:p w:rsidR="00C02E2D" w:rsidRDefault="00C02E2D" w:rsidP="00C02E2D">
      <w:pPr>
        <w:ind w:firstLine="708"/>
        <w:rPr>
          <w:szCs w:val="28"/>
        </w:rPr>
      </w:pPr>
      <w:r w:rsidRPr="00B45856">
        <w:rPr>
          <w:szCs w:val="28"/>
        </w:rPr>
        <w:t xml:space="preserve">в зоне застройки многоэтажными жилыми домами размещаются многоквартирные жилые дома с придомовыми территориями, автостоянками местного обслуживания. Предполагается возможность размещения как отдельно стоящих, так и расположенных в первых этажах жилых и общественных зданий объектов местного обслуживания населения: магазинов, объектов общественного питания, </w:t>
      </w:r>
      <w:r w:rsidRPr="000A05CA">
        <w:rPr>
          <w:szCs w:val="28"/>
        </w:rPr>
        <w:t xml:space="preserve">аптек, отделений почтовой связи, банков. </w:t>
      </w:r>
      <w:proofErr w:type="gramStart"/>
      <w:r w:rsidRPr="000A05CA">
        <w:rPr>
          <w:szCs w:val="28"/>
        </w:rPr>
        <w:t>На планируемой</w:t>
      </w:r>
      <w:r w:rsidRPr="00B45856">
        <w:rPr>
          <w:szCs w:val="28"/>
        </w:rPr>
        <w:t xml:space="preserve"> территории предусмотрено размещение дошкольных образовательных организаций (детских садов), образ</w:t>
      </w:r>
      <w:r w:rsidR="000D18C3">
        <w:rPr>
          <w:szCs w:val="28"/>
        </w:rPr>
        <w:t xml:space="preserve">овательных учреждений (школ) и </w:t>
      </w:r>
      <w:r w:rsidRPr="00B45856">
        <w:rPr>
          <w:szCs w:val="28"/>
        </w:rPr>
        <w:t>объектов спортивного назначения;</w:t>
      </w:r>
      <w:proofErr w:type="gramEnd"/>
    </w:p>
    <w:p w:rsidR="00C02E2D" w:rsidRDefault="00292EAF" w:rsidP="00C02E2D">
      <w:pPr>
        <w:ind w:firstLine="708"/>
        <w:rPr>
          <w:szCs w:val="28"/>
        </w:rPr>
      </w:pPr>
      <w:r w:rsidRPr="00B45856">
        <w:rPr>
          <w:szCs w:val="28"/>
        </w:rPr>
        <w:t xml:space="preserve">в зоне объектов здравоохранения размещаются </w:t>
      </w:r>
      <w:r>
        <w:rPr>
          <w:szCs w:val="28"/>
        </w:rPr>
        <w:t xml:space="preserve">Федеральное </w:t>
      </w:r>
      <w:r w:rsidRPr="00292EAF">
        <w:rPr>
          <w:szCs w:val="28"/>
        </w:rPr>
        <w:t>государственное бюджетное учреждение</w:t>
      </w:r>
      <w:r w:rsidRPr="00B45856">
        <w:rPr>
          <w:szCs w:val="28"/>
        </w:rPr>
        <w:t xml:space="preserve"> </w:t>
      </w:r>
      <w:r w:rsidRPr="00292EAF">
        <w:rPr>
          <w:rFonts w:hint="eastAsia"/>
          <w:szCs w:val="28"/>
        </w:rPr>
        <w:t>«</w:t>
      </w:r>
      <w:r>
        <w:rPr>
          <w:szCs w:val="28"/>
        </w:rPr>
        <w:t>Н</w:t>
      </w:r>
      <w:r w:rsidRPr="00292EAF">
        <w:rPr>
          <w:rFonts w:hint="eastAsia"/>
          <w:szCs w:val="28"/>
        </w:rPr>
        <w:t>ациональный</w:t>
      </w:r>
      <w:r w:rsidRPr="00292EAF">
        <w:rPr>
          <w:szCs w:val="28"/>
        </w:rPr>
        <w:t xml:space="preserve"> </w:t>
      </w:r>
      <w:r w:rsidRPr="00292EAF">
        <w:rPr>
          <w:rFonts w:hint="eastAsia"/>
          <w:szCs w:val="28"/>
        </w:rPr>
        <w:t>медицинский</w:t>
      </w:r>
      <w:r w:rsidRPr="00292EAF">
        <w:rPr>
          <w:szCs w:val="28"/>
        </w:rPr>
        <w:t xml:space="preserve"> </w:t>
      </w:r>
      <w:r w:rsidRPr="00292EAF">
        <w:rPr>
          <w:rFonts w:hint="eastAsia"/>
          <w:szCs w:val="28"/>
        </w:rPr>
        <w:t>исследовательский</w:t>
      </w:r>
      <w:r w:rsidRPr="00292EAF">
        <w:rPr>
          <w:szCs w:val="28"/>
        </w:rPr>
        <w:t xml:space="preserve"> </w:t>
      </w:r>
      <w:r w:rsidRPr="00292EAF">
        <w:rPr>
          <w:rFonts w:hint="eastAsia"/>
          <w:szCs w:val="28"/>
        </w:rPr>
        <w:t>центр</w:t>
      </w:r>
      <w:r w:rsidRPr="00292EAF">
        <w:rPr>
          <w:szCs w:val="28"/>
        </w:rPr>
        <w:t xml:space="preserve"> </w:t>
      </w:r>
      <w:r w:rsidRPr="00292EAF">
        <w:rPr>
          <w:rFonts w:hint="eastAsia"/>
          <w:szCs w:val="28"/>
        </w:rPr>
        <w:t>имени</w:t>
      </w:r>
      <w:r w:rsidRPr="00292EAF">
        <w:rPr>
          <w:szCs w:val="28"/>
        </w:rPr>
        <w:t xml:space="preserve"> </w:t>
      </w:r>
      <w:r w:rsidRPr="00292EAF">
        <w:rPr>
          <w:rFonts w:hint="eastAsia"/>
          <w:szCs w:val="28"/>
        </w:rPr>
        <w:t>академика</w:t>
      </w:r>
      <w:r w:rsidRPr="00292EAF">
        <w:rPr>
          <w:szCs w:val="28"/>
        </w:rPr>
        <w:t xml:space="preserve"> </w:t>
      </w:r>
      <w:r>
        <w:rPr>
          <w:szCs w:val="28"/>
        </w:rPr>
        <w:t>Е. Н. М</w:t>
      </w:r>
      <w:r>
        <w:rPr>
          <w:rFonts w:hint="eastAsia"/>
          <w:szCs w:val="28"/>
        </w:rPr>
        <w:t>ешалкина</w:t>
      </w:r>
      <w:r>
        <w:rPr>
          <w:szCs w:val="28"/>
        </w:rPr>
        <w:t>»</w:t>
      </w:r>
      <w:r w:rsidRPr="00B45856">
        <w:rPr>
          <w:szCs w:val="28"/>
        </w:rPr>
        <w:t xml:space="preserve">, </w:t>
      </w:r>
      <w:r>
        <w:rPr>
          <w:szCs w:val="28"/>
        </w:rPr>
        <w:t>Г</w:t>
      </w:r>
      <w:r w:rsidRPr="00292EAF">
        <w:rPr>
          <w:szCs w:val="28"/>
        </w:rPr>
        <w:t xml:space="preserve">осударственное бюджетное учреждение здравоохранения </w:t>
      </w:r>
      <w:r>
        <w:rPr>
          <w:szCs w:val="28"/>
        </w:rPr>
        <w:t>Н</w:t>
      </w:r>
      <w:r w:rsidRPr="00292EAF">
        <w:rPr>
          <w:szCs w:val="28"/>
        </w:rPr>
        <w:t xml:space="preserve">овосибирской области </w:t>
      </w:r>
      <w:r>
        <w:rPr>
          <w:szCs w:val="28"/>
        </w:rPr>
        <w:t>«К</w:t>
      </w:r>
      <w:r w:rsidRPr="00292EAF">
        <w:rPr>
          <w:szCs w:val="28"/>
        </w:rPr>
        <w:t>онсультативно-диагностическая поликлиника № 2</w:t>
      </w:r>
      <w:r>
        <w:rPr>
          <w:szCs w:val="28"/>
        </w:rPr>
        <w:t xml:space="preserve">» </w:t>
      </w:r>
      <w:r w:rsidRPr="00B45856">
        <w:rPr>
          <w:szCs w:val="28"/>
        </w:rPr>
        <w:t>г</w:t>
      </w:r>
      <w:r>
        <w:rPr>
          <w:szCs w:val="28"/>
        </w:rPr>
        <w:t>орода Н</w:t>
      </w:r>
      <w:r w:rsidRPr="00B45856">
        <w:rPr>
          <w:szCs w:val="28"/>
        </w:rPr>
        <w:t>овосибирска, здание общей врачебной практики</w:t>
      </w:r>
      <w:r>
        <w:rPr>
          <w:szCs w:val="28"/>
        </w:rPr>
        <w:t xml:space="preserve"> и планируемая больница на 350 мест</w:t>
      </w:r>
      <w:r w:rsidRPr="00B45856">
        <w:rPr>
          <w:szCs w:val="28"/>
        </w:rPr>
        <w:t>;</w:t>
      </w:r>
    </w:p>
    <w:p w:rsidR="00C02E2D" w:rsidRDefault="00C02E2D" w:rsidP="00C02E2D">
      <w:pPr>
        <w:ind w:firstLine="708"/>
        <w:rPr>
          <w:szCs w:val="28"/>
        </w:rPr>
      </w:pPr>
      <w:r w:rsidRPr="00B45856">
        <w:rPr>
          <w:szCs w:val="28"/>
        </w:rPr>
        <w:t>в зоне объектов культуры и спорта размещаются спортивные клубы, спортивные залы, бассейны, объекты для устройства площадок для занятия спортом, в том числе водным, физкультурой;</w:t>
      </w:r>
    </w:p>
    <w:p w:rsidR="00C02E2D" w:rsidRDefault="00C02E2D" w:rsidP="00C02E2D">
      <w:pPr>
        <w:ind w:firstLine="708"/>
        <w:rPr>
          <w:szCs w:val="28"/>
        </w:rPr>
      </w:pPr>
      <w:r w:rsidRPr="00B45856">
        <w:rPr>
          <w:szCs w:val="28"/>
        </w:rPr>
        <w:t>в зоне объектов улично-дорожной сети, ограниченной красными линиями, размещаются элементы улиц и дорог: проезжая часть, тротуары, технические полосы инженерных сетей, газоны, парковочные карманы и другие элементы.</w:t>
      </w:r>
    </w:p>
    <w:p w:rsidR="00A05AC5" w:rsidRDefault="00A05AC5" w:rsidP="00A05AC5">
      <w:pPr>
        <w:ind w:firstLine="708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зонах</w:t>
      </w:r>
      <w:proofErr w:type="gramEnd"/>
      <w:r>
        <w:rPr>
          <w:szCs w:val="28"/>
        </w:rPr>
        <w:t xml:space="preserve"> застройки </w:t>
      </w:r>
      <w:r w:rsidRPr="00B45856">
        <w:rPr>
          <w:szCs w:val="28"/>
        </w:rPr>
        <w:t>ведения садоводства и огородничества</w:t>
      </w:r>
      <w:r>
        <w:rPr>
          <w:szCs w:val="28"/>
        </w:rPr>
        <w:t xml:space="preserve"> проектом планировки предложено строительс</w:t>
      </w:r>
      <w:r w:rsidR="00CA7435">
        <w:rPr>
          <w:szCs w:val="28"/>
        </w:rPr>
        <w:t>тво новой больницы на 350 мест.</w:t>
      </w:r>
    </w:p>
    <w:p w:rsidR="00C02E2D" w:rsidRDefault="00C02E2D" w:rsidP="00C02E2D">
      <w:pPr>
        <w:ind w:firstLine="708"/>
        <w:rPr>
          <w:szCs w:val="28"/>
        </w:rPr>
      </w:pPr>
      <w:r w:rsidRPr="00B45856">
        <w:rPr>
          <w:szCs w:val="28"/>
        </w:rPr>
        <w:t>Баланс проектируемого использования планируемой территории на 2030 </w:t>
      </w:r>
      <w:r>
        <w:rPr>
          <w:szCs w:val="28"/>
        </w:rPr>
        <w:t>год приведен в таблице 1</w:t>
      </w:r>
      <w:r w:rsidRPr="00B45856">
        <w:rPr>
          <w:szCs w:val="28"/>
        </w:rPr>
        <w:t>.</w:t>
      </w:r>
    </w:p>
    <w:p w:rsidR="000D18C3" w:rsidRPr="00B45856" w:rsidRDefault="000D18C3" w:rsidP="00C02E2D">
      <w:pPr>
        <w:ind w:firstLine="708"/>
        <w:rPr>
          <w:szCs w:val="28"/>
        </w:rPr>
      </w:pPr>
    </w:p>
    <w:p w:rsidR="00C02E2D" w:rsidRDefault="00C02E2D" w:rsidP="00C02E2D">
      <w:pPr>
        <w:jc w:val="right"/>
        <w:rPr>
          <w:szCs w:val="28"/>
        </w:rPr>
      </w:pPr>
      <w:r>
        <w:rPr>
          <w:szCs w:val="28"/>
        </w:rPr>
        <w:t>Таблица 1</w:t>
      </w:r>
    </w:p>
    <w:p w:rsidR="000D18C3" w:rsidRPr="00B45856" w:rsidRDefault="000D18C3" w:rsidP="00C02E2D">
      <w:pPr>
        <w:jc w:val="right"/>
        <w:rPr>
          <w:szCs w:val="28"/>
        </w:rPr>
      </w:pPr>
    </w:p>
    <w:p w:rsidR="00C02E2D" w:rsidRDefault="00C02E2D" w:rsidP="000D18C3">
      <w:pPr>
        <w:ind w:firstLine="0"/>
        <w:jc w:val="center"/>
        <w:rPr>
          <w:szCs w:val="28"/>
        </w:rPr>
      </w:pPr>
      <w:r w:rsidRPr="00B45856">
        <w:rPr>
          <w:szCs w:val="28"/>
        </w:rPr>
        <w:t>Баланс проектируемого использования планируемой территории на 2030 год</w:t>
      </w:r>
    </w:p>
    <w:p w:rsidR="000D18C3" w:rsidRPr="00B45856" w:rsidRDefault="000D18C3" w:rsidP="000D18C3">
      <w:pPr>
        <w:ind w:firstLine="0"/>
        <w:jc w:val="center"/>
        <w:rPr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961"/>
        <w:gridCol w:w="1800"/>
        <w:gridCol w:w="2169"/>
      </w:tblGrid>
      <w:tr w:rsidR="00C02E2D" w:rsidRPr="00B45856" w:rsidTr="00B71B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D" w:rsidRPr="0026445F" w:rsidRDefault="00C02E2D" w:rsidP="00C02E2D">
            <w:pPr>
              <w:ind w:left="34" w:firstLine="0"/>
              <w:jc w:val="center"/>
            </w:pPr>
            <w:r w:rsidRPr="0026445F">
              <w:t>№</w:t>
            </w:r>
          </w:p>
          <w:p w:rsidR="00C02E2D" w:rsidRPr="0026445F" w:rsidRDefault="00C02E2D" w:rsidP="00C02E2D">
            <w:pPr>
              <w:ind w:left="34" w:firstLine="0"/>
              <w:jc w:val="center"/>
            </w:pPr>
            <w:proofErr w:type="gramStart"/>
            <w:r w:rsidRPr="0026445F">
              <w:t>п</w:t>
            </w:r>
            <w:proofErr w:type="gramEnd"/>
            <w:r w:rsidRPr="0026445F"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37" w:rsidRDefault="00C02E2D" w:rsidP="00C02E2D">
            <w:pPr>
              <w:ind w:left="34" w:firstLine="0"/>
              <w:jc w:val="center"/>
            </w:pPr>
            <w:r w:rsidRPr="0026445F">
              <w:t xml:space="preserve">Наименование показателей </w:t>
            </w:r>
          </w:p>
          <w:p w:rsidR="00C02E2D" w:rsidRPr="0026445F" w:rsidRDefault="00C02E2D" w:rsidP="00C02E2D">
            <w:pPr>
              <w:ind w:left="34" w:firstLine="0"/>
              <w:jc w:val="center"/>
            </w:pPr>
            <w:r w:rsidRPr="0026445F">
              <w:t>использования</w:t>
            </w:r>
          </w:p>
          <w:p w:rsidR="00C02E2D" w:rsidRPr="0026445F" w:rsidRDefault="00C02E2D" w:rsidP="00C02E2D">
            <w:pPr>
              <w:ind w:left="34" w:firstLine="0"/>
              <w:jc w:val="center"/>
            </w:pPr>
            <w:r w:rsidRPr="0026445F">
              <w:t>территории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D" w:rsidRPr="0026445F" w:rsidRDefault="00C02E2D" w:rsidP="00C02E2D">
            <w:pPr>
              <w:ind w:left="34" w:firstLine="0"/>
              <w:jc w:val="center"/>
            </w:pPr>
            <w:r w:rsidRPr="0026445F">
              <w:t>Площадь,</w:t>
            </w:r>
          </w:p>
          <w:p w:rsidR="00C02E2D" w:rsidRPr="0026445F" w:rsidRDefault="00C02E2D" w:rsidP="00C02E2D">
            <w:pPr>
              <w:ind w:left="34" w:firstLine="0"/>
              <w:jc w:val="center"/>
            </w:pPr>
            <w:r w:rsidRPr="0026445F">
              <w:t>га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D" w:rsidRPr="0026445F" w:rsidRDefault="00C02E2D" w:rsidP="00C02E2D">
            <w:pPr>
              <w:ind w:left="34" w:right="175" w:firstLine="0"/>
              <w:jc w:val="center"/>
            </w:pPr>
            <w:r w:rsidRPr="0026445F">
              <w:t>Процент</w:t>
            </w:r>
          </w:p>
          <w:p w:rsidR="00B71B37" w:rsidRDefault="00C02E2D" w:rsidP="00C02E2D">
            <w:pPr>
              <w:ind w:left="34" w:right="175" w:firstLine="0"/>
              <w:jc w:val="center"/>
            </w:pPr>
            <w:r w:rsidRPr="0026445F">
              <w:t>от обще</w:t>
            </w:r>
            <w:r w:rsidR="000D18C3">
              <w:t xml:space="preserve">й площади </w:t>
            </w:r>
          </w:p>
          <w:p w:rsidR="00C02E2D" w:rsidRPr="0026445F" w:rsidRDefault="000D18C3" w:rsidP="00C02E2D">
            <w:pPr>
              <w:ind w:left="34" w:right="175" w:firstLine="0"/>
              <w:jc w:val="center"/>
            </w:pPr>
            <w:r>
              <w:t>пла</w:t>
            </w:r>
            <w:r w:rsidR="00B71B37">
              <w:t>нируе</w:t>
            </w:r>
            <w:r w:rsidR="00C02E2D" w:rsidRPr="0026445F">
              <w:t>мой территории</w:t>
            </w:r>
          </w:p>
        </w:tc>
      </w:tr>
    </w:tbl>
    <w:p w:rsidR="00C02E2D" w:rsidRPr="000D18C3" w:rsidRDefault="00C02E2D" w:rsidP="00C02E2D">
      <w:pPr>
        <w:tabs>
          <w:tab w:val="left" w:pos="766"/>
          <w:tab w:val="left" w:pos="6706"/>
          <w:tab w:val="left" w:pos="8236"/>
        </w:tabs>
        <w:rPr>
          <w:color w:val="000000"/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4961"/>
        <w:gridCol w:w="1807"/>
        <w:gridCol w:w="2162"/>
      </w:tblGrid>
      <w:tr w:rsidR="00C02E2D" w:rsidRPr="00B45856" w:rsidTr="00B71B37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D" w:rsidRPr="00B45856" w:rsidRDefault="00C02E2D" w:rsidP="00C02E2D">
            <w:pPr>
              <w:ind w:firstLine="34"/>
              <w:jc w:val="center"/>
              <w:rPr>
                <w:color w:val="000000"/>
                <w:szCs w:val="28"/>
              </w:rPr>
            </w:pPr>
            <w:r w:rsidRPr="00B45856">
              <w:rPr>
                <w:color w:val="000000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D" w:rsidRPr="00B45856" w:rsidRDefault="00C02E2D" w:rsidP="00C02E2D">
            <w:pPr>
              <w:ind w:firstLine="34"/>
              <w:jc w:val="center"/>
              <w:rPr>
                <w:color w:val="000000"/>
                <w:szCs w:val="28"/>
              </w:rPr>
            </w:pPr>
            <w:r w:rsidRPr="00B45856">
              <w:rPr>
                <w:color w:val="000000"/>
                <w:szCs w:val="28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D" w:rsidRPr="00B45856" w:rsidRDefault="00C02E2D" w:rsidP="00C02E2D">
            <w:pPr>
              <w:ind w:firstLine="34"/>
              <w:jc w:val="center"/>
              <w:rPr>
                <w:color w:val="000000"/>
                <w:szCs w:val="28"/>
              </w:rPr>
            </w:pPr>
            <w:r w:rsidRPr="00B45856">
              <w:rPr>
                <w:color w:val="000000"/>
                <w:szCs w:val="28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D" w:rsidRPr="00B45856" w:rsidRDefault="00C02E2D" w:rsidP="00C02E2D">
            <w:pPr>
              <w:ind w:firstLine="34"/>
              <w:jc w:val="center"/>
              <w:rPr>
                <w:color w:val="000000"/>
                <w:szCs w:val="28"/>
              </w:rPr>
            </w:pPr>
            <w:r w:rsidRPr="00B45856">
              <w:rPr>
                <w:color w:val="000000"/>
                <w:szCs w:val="28"/>
              </w:rPr>
              <w:t>4</w:t>
            </w:r>
          </w:p>
        </w:tc>
      </w:tr>
      <w:tr w:rsidR="00C02E2D" w:rsidRPr="00B45856" w:rsidTr="00B71B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D" w:rsidRPr="00B45856" w:rsidRDefault="00C02E2D" w:rsidP="00C02E2D">
            <w:pPr>
              <w:ind w:firstLine="34"/>
              <w:jc w:val="center"/>
              <w:rPr>
                <w:szCs w:val="28"/>
              </w:rPr>
            </w:pPr>
            <w:r w:rsidRPr="00B45856">
              <w:rPr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D" w:rsidRPr="00B45856" w:rsidRDefault="00C02E2D" w:rsidP="00B71B37">
            <w:pPr>
              <w:ind w:firstLine="34"/>
              <w:rPr>
                <w:szCs w:val="28"/>
              </w:rPr>
            </w:pPr>
            <w:r w:rsidRPr="00B45856">
              <w:rPr>
                <w:szCs w:val="28"/>
              </w:rPr>
              <w:t>Городские леса, иные природные территории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D" w:rsidRPr="00B45856" w:rsidRDefault="00C02E2D" w:rsidP="00C02E2D">
            <w:pPr>
              <w:ind w:firstLine="34"/>
              <w:jc w:val="center"/>
              <w:rPr>
                <w:szCs w:val="28"/>
              </w:rPr>
            </w:pPr>
            <w:r w:rsidRPr="00B45856">
              <w:rPr>
                <w:szCs w:val="28"/>
              </w:rPr>
              <w:t>527,15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2D" w:rsidRPr="00B45856" w:rsidRDefault="00C02E2D" w:rsidP="00C02E2D">
            <w:pPr>
              <w:ind w:firstLine="34"/>
              <w:jc w:val="center"/>
              <w:rPr>
                <w:szCs w:val="28"/>
              </w:rPr>
            </w:pPr>
            <w:r w:rsidRPr="00B45856">
              <w:rPr>
                <w:szCs w:val="28"/>
              </w:rPr>
              <w:t>54,83</w:t>
            </w:r>
          </w:p>
        </w:tc>
      </w:tr>
      <w:tr w:rsidR="00C02E2D" w:rsidRPr="00B45856" w:rsidTr="00B71B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D" w:rsidRPr="00B45856" w:rsidRDefault="00C02E2D" w:rsidP="00C02E2D">
            <w:pPr>
              <w:ind w:firstLine="34"/>
              <w:jc w:val="center"/>
              <w:rPr>
                <w:szCs w:val="28"/>
              </w:rPr>
            </w:pPr>
            <w:r w:rsidRPr="00B45856">
              <w:rPr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D" w:rsidRPr="00B45856" w:rsidRDefault="00C02E2D" w:rsidP="00B71B37">
            <w:pPr>
              <w:ind w:firstLine="34"/>
              <w:rPr>
                <w:szCs w:val="28"/>
              </w:rPr>
            </w:pPr>
            <w:r w:rsidRPr="00B45856">
              <w:rPr>
                <w:szCs w:val="28"/>
              </w:rPr>
              <w:t>Парки, скверы, бульвары, иные озелененные территории общего пользования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D" w:rsidRPr="00B45856" w:rsidRDefault="00C02E2D" w:rsidP="00C02E2D">
            <w:pPr>
              <w:ind w:firstLine="34"/>
              <w:jc w:val="center"/>
              <w:rPr>
                <w:szCs w:val="28"/>
              </w:rPr>
            </w:pPr>
            <w:r w:rsidRPr="00B45856">
              <w:rPr>
                <w:szCs w:val="28"/>
              </w:rPr>
              <w:t>1,22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2D" w:rsidRPr="00B45856" w:rsidRDefault="00C02E2D" w:rsidP="00C02E2D">
            <w:pPr>
              <w:ind w:firstLine="34"/>
              <w:jc w:val="center"/>
              <w:rPr>
                <w:szCs w:val="28"/>
              </w:rPr>
            </w:pPr>
            <w:r w:rsidRPr="00B45856">
              <w:rPr>
                <w:szCs w:val="28"/>
              </w:rPr>
              <w:t>0,13</w:t>
            </w:r>
          </w:p>
        </w:tc>
      </w:tr>
      <w:tr w:rsidR="00C02E2D" w:rsidRPr="00B45856" w:rsidTr="00B71B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D" w:rsidRPr="00B45856" w:rsidRDefault="00C02E2D" w:rsidP="00C02E2D">
            <w:pPr>
              <w:ind w:firstLine="34"/>
              <w:jc w:val="center"/>
              <w:rPr>
                <w:szCs w:val="28"/>
              </w:rPr>
            </w:pPr>
            <w:r w:rsidRPr="00B45856">
              <w:rPr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D" w:rsidRPr="00B45856" w:rsidRDefault="00C02E2D" w:rsidP="00B71B37">
            <w:pPr>
              <w:ind w:firstLine="34"/>
              <w:rPr>
                <w:szCs w:val="28"/>
              </w:rPr>
            </w:pPr>
            <w:r w:rsidRPr="00B45856">
              <w:rPr>
                <w:szCs w:val="28"/>
              </w:rPr>
              <w:t>Зона объектов отдыха и оздоровления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D" w:rsidRPr="00B45856" w:rsidRDefault="00C02E2D" w:rsidP="00C02E2D">
            <w:pPr>
              <w:ind w:firstLine="34"/>
              <w:jc w:val="center"/>
              <w:rPr>
                <w:szCs w:val="28"/>
              </w:rPr>
            </w:pPr>
            <w:r w:rsidRPr="00B45856">
              <w:rPr>
                <w:szCs w:val="28"/>
              </w:rPr>
              <w:t>16,39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2D" w:rsidRPr="00B45856" w:rsidRDefault="00C02E2D" w:rsidP="00C02E2D">
            <w:pPr>
              <w:ind w:firstLine="34"/>
              <w:jc w:val="center"/>
              <w:rPr>
                <w:szCs w:val="28"/>
              </w:rPr>
            </w:pPr>
            <w:r w:rsidRPr="00B45856">
              <w:rPr>
                <w:szCs w:val="28"/>
              </w:rPr>
              <w:t>1,70</w:t>
            </w:r>
          </w:p>
        </w:tc>
      </w:tr>
      <w:tr w:rsidR="00C02E2D" w:rsidRPr="00B45856" w:rsidTr="00B71B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D" w:rsidRPr="00B45856" w:rsidRDefault="00C02E2D" w:rsidP="00C02E2D">
            <w:pPr>
              <w:ind w:firstLine="34"/>
              <w:jc w:val="center"/>
              <w:rPr>
                <w:szCs w:val="28"/>
              </w:rPr>
            </w:pPr>
            <w:r w:rsidRPr="00B45856">
              <w:rPr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D" w:rsidRPr="00B45856" w:rsidRDefault="00C02E2D" w:rsidP="00B71B37">
            <w:pPr>
              <w:widowControl w:val="0"/>
              <w:spacing w:line="240" w:lineRule="atLeast"/>
              <w:ind w:firstLine="34"/>
              <w:rPr>
                <w:szCs w:val="28"/>
              </w:rPr>
            </w:pPr>
            <w:r w:rsidRPr="00B45856">
              <w:rPr>
                <w:szCs w:val="28"/>
              </w:rPr>
              <w:t>Зона объектов культуры и спорта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D" w:rsidRPr="00B45856" w:rsidRDefault="00C02E2D" w:rsidP="00C02E2D">
            <w:pPr>
              <w:ind w:firstLine="34"/>
              <w:jc w:val="center"/>
              <w:rPr>
                <w:szCs w:val="28"/>
              </w:rPr>
            </w:pPr>
            <w:r w:rsidRPr="00B45856">
              <w:rPr>
                <w:szCs w:val="28"/>
              </w:rPr>
              <w:t>0,43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2D" w:rsidRPr="00B45856" w:rsidRDefault="00C02E2D" w:rsidP="00C02E2D">
            <w:pPr>
              <w:ind w:firstLine="34"/>
              <w:jc w:val="center"/>
              <w:rPr>
                <w:szCs w:val="28"/>
              </w:rPr>
            </w:pPr>
            <w:r w:rsidRPr="00B45856">
              <w:rPr>
                <w:szCs w:val="28"/>
              </w:rPr>
              <w:t>0,04</w:t>
            </w:r>
          </w:p>
        </w:tc>
      </w:tr>
      <w:tr w:rsidR="00C02E2D" w:rsidRPr="00B45856" w:rsidTr="00B71B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D" w:rsidRPr="00B45856" w:rsidRDefault="00C02E2D" w:rsidP="00C02E2D">
            <w:pPr>
              <w:ind w:firstLine="34"/>
              <w:jc w:val="center"/>
              <w:rPr>
                <w:szCs w:val="28"/>
              </w:rPr>
            </w:pPr>
            <w:r w:rsidRPr="00B45856">
              <w:rPr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D" w:rsidRPr="00B45856" w:rsidRDefault="00C02E2D" w:rsidP="00B71B37">
            <w:pPr>
              <w:ind w:firstLine="34"/>
              <w:rPr>
                <w:szCs w:val="28"/>
              </w:rPr>
            </w:pPr>
            <w:r w:rsidRPr="00B45856">
              <w:rPr>
                <w:szCs w:val="28"/>
              </w:rPr>
              <w:t>Зона объектов здравоохранения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D" w:rsidRPr="00B45856" w:rsidRDefault="000A05CA" w:rsidP="00C02E2D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19,99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2D" w:rsidRPr="00B45856" w:rsidRDefault="000A05CA" w:rsidP="00C02E2D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2,08</w:t>
            </w:r>
          </w:p>
        </w:tc>
      </w:tr>
      <w:tr w:rsidR="00C02E2D" w:rsidRPr="00B45856" w:rsidTr="00B71B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D" w:rsidRPr="00B45856" w:rsidRDefault="00C02E2D" w:rsidP="00C02E2D">
            <w:pPr>
              <w:ind w:firstLine="34"/>
              <w:jc w:val="center"/>
              <w:rPr>
                <w:szCs w:val="28"/>
              </w:rPr>
            </w:pPr>
            <w:r w:rsidRPr="00B45856">
              <w:rPr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D" w:rsidRPr="00B45856" w:rsidRDefault="00C02E2D" w:rsidP="00B71B37">
            <w:pPr>
              <w:ind w:firstLine="34"/>
              <w:rPr>
                <w:szCs w:val="28"/>
              </w:rPr>
            </w:pPr>
            <w:r w:rsidRPr="00B45856">
              <w:rPr>
                <w:szCs w:val="28"/>
              </w:rPr>
              <w:t>Зона объектов дошкольного, начального общего, основного общего и среднего общего образования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D" w:rsidRPr="00B45856" w:rsidRDefault="00C02E2D" w:rsidP="00C02E2D">
            <w:pPr>
              <w:ind w:firstLine="34"/>
              <w:jc w:val="center"/>
              <w:rPr>
                <w:szCs w:val="28"/>
              </w:rPr>
            </w:pPr>
            <w:r w:rsidRPr="00B45856">
              <w:rPr>
                <w:szCs w:val="28"/>
              </w:rPr>
              <w:t>1,49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2D" w:rsidRPr="00B45856" w:rsidRDefault="00C02E2D" w:rsidP="00C02E2D">
            <w:pPr>
              <w:ind w:firstLine="34"/>
              <w:jc w:val="center"/>
              <w:rPr>
                <w:szCs w:val="28"/>
              </w:rPr>
            </w:pPr>
            <w:r w:rsidRPr="00B45856">
              <w:rPr>
                <w:szCs w:val="28"/>
              </w:rPr>
              <w:t>0,15</w:t>
            </w:r>
          </w:p>
        </w:tc>
      </w:tr>
      <w:tr w:rsidR="00C02E2D" w:rsidRPr="00B45856" w:rsidTr="00B71B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D" w:rsidRPr="00B45856" w:rsidRDefault="00C02E2D" w:rsidP="00C02E2D">
            <w:pPr>
              <w:ind w:firstLine="34"/>
              <w:jc w:val="center"/>
              <w:rPr>
                <w:szCs w:val="28"/>
              </w:rPr>
            </w:pPr>
            <w:r w:rsidRPr="00B45856">
              <w:rPr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D" w:rsidRPr="00B45856" w:rsidRDefault="00C02E2D" w:rsidP="00B71B37">
            <w:pPr>
              <w:ind w:firstLine="34"/>
              <w:rPr>
                <w:szCs w:val="28"/>
              </w:rPr>
            </w:pPr>
            <w:r w:rsidRPr="00B45856">
              <w:rPr>
                <w:szCs w:val="28"/>
              </w:rPr>
              <w:t>Зона застройки многоэтажными жилыми домами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D" w:rsidRPr="00B45856" w:rsidRDefault="00C02E2D" w:rsidP="00C02E2D">
            <w:pPr>
              <w:ind w:firstLine="34"/>
              <w:jc w:val="center"/>
              <w:rPr>
                <w:szCs w:val="28"/>
              </w:rPr>
            </w:pPr>
            <w:r w:rsidRPr="00B45856">
              <w:rPr>
                <w:szCs w:val="28"/>
              </w:rPr>
              <w:t>4,32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02E2D" w:rsidRPr="00B45856" w:rsidRDefault="00C02E2D" w:rsidP="00C02E2D">
            <w:pPr>
              <w:ind w:firstLine="34"/>
              <w:jc w:val="center"/>
              <w:rPr>
                <w:szCs w:val="28"/>
              </w:rPr>
            </w:pPr>
            <w:r w:rsidRPr="00B45856">
              <w:rPr>
                <w:szCs w:val="28"/>
              </w:rPr>
              <w:t>0,45</w:t>
            </w:r>
          </w:p>
        </w:tc>
      </w:tr>
      <w:tr w:rsidR="00C02E2D" w:rsidRPr="00B45856" w:rsidTr="00B71B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D" w:rsidRPr="00B45856" w:rsidRDefault="00C02E2D" w:rsidP="00C02E2D">
            <w:pPr>
              <w:ind w:firstLine="34"/>
              <w:jc w:val="center"/>
              <w:rPr>
                <w:szCs w:val="28"/>
              </w:rPr>
            </w:pPr>
            <w:r w:rsidRPr="00B45856">
              <w:rPr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D" w:rsidRPr="00B45856" w:rsidRDefault="00C02E2D" w:rsidP="00B71B37">
            <w:pPr>
              <w:ind w:firstLine="34"/>
              <w:rPr>
                <w:szCs w:val="28"/>
              </w:rPr>
            </w:pPr>
            <w:r w:rsidRPr="00B45856">
              <w:rPr>
                <w:szCs w:val="28"/>
              </w:rPr>
              <w:t>Зона застройки индивидуальными жилыми домами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D" w:rsidRPr="00B45856" w:rsidRDefault="00C02E2D" w:rsidP="00C02E2D">
            <w:pPr>
              <w:ind w:firstLine="34"/>
              <w:jc w:val="center"/>
              <w:rPr>
                <w:szCs w:val="28"/>
              </w:rPr>
            </w:pPr>
            <w:r w:rsidRPr="00B45856">
              <w:rPr>
                <w:szCs w:val="28"/>
              </w:rPr>
              <w:t>49,81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02E2D" w:rsidRPr="00B45856" w:rsidRDefault="00C02E2D" w:rsidP="00C02E2D">
            <w:pPr>
              <w:ind w:firstLine="34"/>
              <w:jc w:val="center"/>
              <w:rPr>
                <w:szCs w:val="28"/>
              </w:rPr>
            </w:pPr>
            <w:r w:rsidRPr="00B45856">
              <w:rPr>
                <w:szCs w:val="28"/>
              </w:rPr>
              <w:t>5,18</w:t>
            </w:r>
          </w:p>
        </w:tc>
      </w:tr>
      <w:tr w:rsidR="00C02E2D" w:rsidRPr="00B45856" w:rsidTr="00B71B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D" w:rsidRPr="00B45856" w:rsidRDefault="00C02E2D" w:rsidP="00C02E2D">
            <w:pPr>
              <w:tabs>
                <w:tab w:val="center" w:pos="244"/>
              </w:tabs>
              <w:ind w:firstLine="34"/>
              <w:jc w:val="center"/>
              <w:rPr>
                <w:szCs w:val="28"/>
              </w:rPr>
            </w:pPr>
            <w:r w:rsidRPr="00B45856">
              <w:rPr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D" w:rsidRPr="00B45856" w:rsidRDefault="00C02E2D" w:rsidP="00B71B37">
            <w:pPr>
              <w:ind w:firstLine="34"/>
              <w:rPr>
                <w:szCs w:val="28"/>
              </w:rPr>
            </w:pPr>
            <w:r w:rsidRPr="00B45856">
              <w:rPr>
                <w:szCs w:val="28"/>
              </w:rPr>
              <w:t>Зона объектов для ведения садоводства и огородничества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D" w:rsidRPr="00B45856" w:rsidRDefault="000A05CA" w:rsidP="00C02E2D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265,11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02E2D" w:rsidRPr="00B45856" w:rsidRDefault="000A05CA" w:rsidP="00C02E2D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27,57</w:t>
            </w:r>
          </w:p>
        </w:tc>
      </w:tr>
      <w:tr w:rsidR="00C02E2D" w:rsidRPr="00B45856" w:rsidTr="00B71B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D" w:rsidRPr="00B45856" w:rsidRDefault="00C02E2D" w:rsidP="00C02E2D">
            <w:pPr>
              <w:ind w:firstLine="34"/>
              <w:jc w:val="center"/>
              <w:rPr>
                <w:szCs w:val="28"/>
              </w:rPr>
            </w:pPr>
            <w:r w:rsidRPr="00B45856">
              <w:rPr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D" w:rsidRPr="00B45856" w:rsidRDefault="00C02E2D" w:rsidP="00B71B37">
            <w:pPr>
              <w:widowControl w:val="0"/>
              <w:spacing w:line="240" w:lineRule="atLeast"/>
              <w:ind w:firstLine="34"/>
              <w:rPr>
                <w:szCs w:val="28"/>
              </w:rPr>
            </w:pPr>
            <w:r w:rsidRPr="00B45856">
              <w:rPr>
                <w:szCs w:val="28"/>
              </w:rPr>
              <w:t>Зона сооружений и коммуникаций автомобильного, речного, воздушного транспорта, метрополитена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D" w:rsidRPr="00B45856" w:rsidRDefault="00C02E2D" w:rsidP="00C02E2D">
            <w:pPr>
              <w:ind w:firstLine="34"/>
              <w:jc w:val="center"/>
              <w:rPr>
                <w:szCs w:val="28"/>
              </w:rPr>
            </w:pPr>
            <w:r w:rsidRPr="00B45856">
              <w:rPr>
                <w:szCs w:val="28"/>
              </w:rPr>
              <w:t>61,11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D" w:rsidRPr="00B45856" w:rsidRDefault="00C02E2D" w:rsidP="00C02E2D">
            <w:pPr>
              <w:ind w:firstLine="34"/>
              <w:jc w:val="center"/>
              <w:rPr>
                <w:szCs w:val="28"/>
              </w:rPr>
            </w:pPr>
            <w:r w:rsidRPr="00B45856">
              <w:rPr>
                <w:szCs w:val="28"/>
              </w:rPr>
              <w:t>6,36</w:t>
            </w:r>
          </w:p>
        </w:tc>
      </w:tr>
      <w:tr w:rsidR="00C02E2D" w:rsidRPr="00B45856" w:rsidTr="00B71B37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2D" w:rsidRPr="00B45856" w:rsidRDefault="00C02E2D" w:rsidP="00C02E2D">
            <w:pPr>
              <w:ind w:firstLine="34"/>
              <w:jc w:val="center"/>
              <w:rPr>
                <w:szCs w:val="28"/>
              </w:rPr>
            </w:pPr>
            <w:r w:rsidRPr="00B45856">
              <w:rPr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2D" w:rsidRPr="00B45856" w:rsidRDefault="00C02E2D" w:rsidP="00B71B37">
            <w:pPr>
              <w:ind w:firstLine="34"/>
              <w:rPr>
                <w:szCs w:val="28"/>
              </w:rPr>
            </w:pPr>
            <w:r w:rsidRPr="00B45856">
              <w:rPr>
                <w:szCs w:val="28"/>
              </w:rPr>
              <w:t>Зона объектов улично-дорожной сети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2D" w:rsidRPr="00B45856" w:rsidRDefault="00C02E2D" w:rsidP="00C02E2D">
            <w:pPr>
              <w:ind w:firstLine="34"/>
              <w:jc w:val="center"/>
              <w:rPr>
                <w:szCs w:val="28"/>
              </w:rPr>
            </w:pPr>
            <w:r w:rsidRPr="00B45856">
              <w:rPr>
                <w:szCs w:val="28"/>
              </w:rPr>
              <w:t>14,49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2D" w:rsidRPr="00B45856" w:rsidRDefault="00C02E2D" w:rsidP="00C02E2D">
            <w:pPr>
              <w:ind w:firstLine="34"/>
              <w:jc w:val="center"/>
              <w:rPr>
                <w:szCs w:val="28"/>
              </w:rPr>
            </w:pPr>
            <w:r w:rsidRPr="00B45856">
              <w:rPr>
                <w:szCs w:val="28"/>
              </w:rPr>
              <w:t>1,51</w:t>
            </w:r>
          </w:p>
        </w:tc>
      </w:tr>
      <w:tr w:rsidR="00C02E2D" w:rsidRPr="00B45856" w:rsidTr="00B71B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E2D" w:rsidRPr="00B45856" w:rsidRDefault="00C02E2D" w:rsidP="00C02E2D">
            <w:pPr>
              <w:ind w:firstLine="34"/>
              <w:jc w:val="center"/>
              <w:rPr>
                <w:color w:val="000000"/>
                <w:szCs w:val="28"/>
                <w:highlight w:val="red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E2D" w:rsidRPr="00B45856" w:rsidRDefault="00C02E2D" w:rsidP="00B71B37">
            <w:pPr>
              <w:ind w:firstLine="34"/>
              <w:rPr>
                <w:color w:val="000000"/>
                <w:szCs w:val="28"/>
              </w:rPr>
            </w:pPr>
            <w:r w:rsidRPr="00B45856">
              <w:rPr>
                <w:color w:val="000000"/>
                <w:szCs w:val="28"/>
              </w:rPr>
              <w:t>Итого: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D" w:rsidRPr="00B45856" w:rsidRDefault="00C02E2D" w:rsidP="00C02E2D">
            <w:pPr>
              <w:ind w:firstLine="34"/>
              <w:jc w:val="center"/>
              <w:rPr>
                <w:szCs w:val="28"/>
              </w:rPr>
            </w:pPr>
            <w:r w:rsidRPr="00B45856">
              <w:rPr>
                <w:szCs w:val="28"/>
              </w:rPr>
              <w:t>961,51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D" w:rsidRPr="00B45856" w:rsidRDefault="00C02E2D" w:rsidP="00C02E2D">
            <w:pPr>
              <w:ind w:firstLine="34"/>
              <w:jc w:val="center"/>
              <w:rPr>
                <w:color w:val="000000"/>
                <w:szCs w:val="28"/>
              </w:rPr>
            </w:pPr>
            <w:r w:rsidRPr="00B45856">
              <w:rPr>
                <w:color w:val="000000"/>
                <w:szCs w:val="28"/>
              </w:rPr>
              <w:t>100</w:t>
            </w:r>
          </w:p>
        </w:tc>
      </w:tr>
    </w:tbl>
    <w:p w:rsidR="00C02E2D" w:rsidRPr="00B45856" w:rsidRDefault="00C02E2D" w:rsidP="00C02E2D">
      <w:pPr>
        <w:ind w:firstLine="708"/>
        <w:rPr>
          <w:szCs w:val="28"/>
        </w:rPr>
      </w:pPr>
    </w:p>
    <w:p w:rsidR="00C02E2D" w:rsidRPr="005D723D" w:rsidRDefault="00C02E2D" w:rsidP="009B5BDE">
      <w:pPr>
        <w:pStyle w:val="1"/>
        <w:keepNext w:val="0"/>
        <w:spacing w:before="0" w:after="0"/>
        <w:ind w:firstLine="0"/>
      </w:pPr>
      <w:r>
        <w:t>1.3</w:t>
      </w:r>
      <w:r w:rsidR="009B5BDE">
        <w:t>. </w:t>
      </w:r>
      <w:r w:rsidRPr="005D723D">
        <w:t>Развитие системы транспортного обслуживания</w:t>
      </w:r>
    </w:p>
    <w:p w:rsidR="00C02E2D" w:rsidRPr="005D723D" w:rsidRDefault="00C02E2D" w:rsidP="00C02E2D">
      <w:pPr>
        <w:rPr>
          <w:b/>
          <w:szCs w:val="28"/>
        </w:rPr>
      </w:pPr>
    </w:p>
    <w:p w:rsidR="00C02E2D" w:rsidRDefault="00C02E2D" w:rsidP="00C02E2D">
      <w:pPr>
        <w:rPr>
          <w:szCs w:val="28"/>
        </w:rPr>
      </w:pPr>
      <w:r w:rsidRPr="005D723D">
        <w:rPr>
          <w:szCs w:val="28"/>
        </w:rPr>
        <w:t xml:space="preserve">Транспортная схема проекта планировки формируется развитием скоростного движения по Бердскому шоссе, по южному обходу федеральной трассы «Байкал» (далее – южный обход) в створе перспективного моста через реку Обь (далее – перспективный Нижне-Ельцовский мост) и регулируемого движения по магистральным улицам районного значения (ул. Балтийская). </w:t>
      </w:r>
    </w:p>
    <w:p w:rsidR="00C02E2D" w:rsidRDefault="00C02E2D" w:rsidP="00C02E2D">
      <w:pPr>
        <w:ind w:firstLine="708"/>
        <w:rPr>
          <w:szCs w:val="28"/>
        </w:rPr>
      </w:pPr>
      <w:r w:rsidRPr="005D723D">
        <w:rPr>
          <w:szCs w:val="28"/>
        </w:rPr>
        <w:t xml:space="preserve">В </w:t>
      </w:r>
      <w:proofErr w:type="gramStart"/>
      <w:r w:rsidRPr="005D723D">
        <w:rPr>
          <w:szCs w:val="28"/>
        </w:rPr>
        <w:t>соответствии</w:t>
      </w:r>
      <w:proofErr w:type="gramEnd"/>
      <w:r w:rsidRPr="005D723D">
        <w:rPr>
          <w:szCs w:val="28"/>
        </w:rPr>
        <w:t xml:space="preserve"> с Генеральным планом города Новосибирска основу улично-дорожной сети планируемой территории формируют:</w:t>
      </w:r>
    </w:p>
    <w:p w:rsidR="00C02E2D" w:rsidRDefault="00C02E2D" w:rsidP="00C02E2D">
      <w:pPr>
        <w:ind w:firstLine="708"/>
        <w:rPr>
          <w:szCs w:val="28"/>
        </w:rPr>
      </w:pPr>
      <w:r w:rsidRPr="005D723D">
        <w:rPr>
          <w:szCs w:val="28"/>
        </w:rPr>
        <w:t>магистральная дорога скоростного движения – Бердское шоссе;</w:t>
      </w:r>
    </w:p>
    <w:p w:rsidR="00C02E2D" w:rsidRDefault="00C02E2D" w:rsidP="00C02E2D">
      <w:pPr>
        <w:ind w:firstLine="708"/>
        <w:rPr>
          <w:szCs w:val="28"/>
        </w:rPr>
      </w:pPr>
      <w:r w:rsidRPr="005D723D">
        <w:rPr>
          <w:szCs w:val="28"/>
        </w:rPr>
        <w:t>магистральная дорога скоростного движения – перспективный Нижне-Ельцовский мост.</w:t>
      </w:r>
    </w:p>
    <w:p w:rsidR="00C02E2D" w:rsidRDefault="00C02E2D" w:rsidP="00C02E2D">
      <w:pPr>
        <w:ind w:firstLine="708"/>
        <w:rPr>
          <w:szCs w:val="28"/>
        </w:rPr>
      </w:pPr>
      <w:r w:rsidRPr="005D723D">
        <w:rPr>
          <w:szCs w:val="28"/>
        </w:rPr>
        <w:t>Учитывая приоритетность задачи максимального сохранения существующего лесного ландшафта, планирование улично-дорожной сети осуществляется по принципу минимально достаточного транспортного обеспечения. Трассировка улиц и дорог, железнодорожных подъездных путей также принята с учетом их существующего прохождения.</w:t>
      </w:r>
    </w:p>
    <w:p w:rsidR="00C02E2D" w:rsidRDefault="00C02E2D" w:rsidP="00C02E2D">
      <w:pPr>
        <w:ind w:firstLine="708"/>
        <w:rPr>
          <w:szCs w:val="28"/>
        </w:rPr>
      </w:pPr>
      <w:proofErr w:type="gramStart"/>
      <w:r w:rsidRPr="005D723D">
        <w:rPr>
          <w:szCs w:val="28"/>
        </w:rPr>
        <w:t>Магистральные дороги скоростного движения дополнены структурой магистральных улиц районного значения, системой улиц в жилой застройке и системой проездов в районах сложившейся жилой застройки, формирующих транспортные связи внутри планируемой территории.</w:t>
      </w:r>
      <w:proofErr w:type="gramEnd"/>
      <w:r w:rsidRPr="005D723D">
        <w:rPr>
          <w:szCs w:val="28"/>
        </w:rPr>
        <w:t xml:space="preserve"> Проектом планировки предусматривается реконструкция существующих элементов улично-дорожной сети.</w:t>
      </w:r>
    </w:p>
    <w:p w:rsidR="00C02E2D" w:rsidRDefault="00C02E2D" w:rsidP="00C02E2D">
      <w:pPr>
        <w:ind w:firstLine="708"/>
        <w:rPr>
          <w:szCs w:val="28"/>
        </w:rPr>
      </w:pPr>
      <w:r w:rsidRPr="005D723D">
        <w:rPr>
          <w:szCs w:val="28"/>
        </w:rPr>
        <w:t xml:space="preserve">В </w:t>
      </w:r>
      <w:proofErr w:type="gramStart"/>
      <w:r w:rsidRPr="005D723D">
        <w:rPr>
          <w:szCs w:val="28"/>
        </w:rPr>
        <w:t>целях</w:t>
      </w:r>
      <w:proofErr w:type="gramEnd"/>
      <w:r w:rsidRPr="005D723D">
        <w:rPr>
          <w:szCs w:val="28"/>
        </w:rPr>
        <w:t xml:space="preserve"> обеспечения устойчивой и скоростной транспортной связи планируемой территории с другими частями города планируется организация внутригородских маршрутов движения пригородных электропоездов по существующим линиям железной дороги.</w:t>
      </w:r>
    </w:p>
    <w:p w:rsidR="00C02E2D" w:rsidRDefault="00C02E2D" w:rsidP="00C02E2D">
      <w:pPr>
        <w:ind w:firstLine="708"/>
        <w:rPr>
          <w:szCs w:val="28"/>
        </w:rPr>
      </w:pPr>
      <w:r w:rsidRPr="005D723D">
        <w:rPr>
          <w:szCs w:val="28"/>
        </w:rPr>
        <w:t>В связи с отдаленностью планируемой территории от центра города, промышленных зон и других жилых районов предусматривается развитие сети общественного транспорта по перспективному Нижне-Ельцовскому мосту.</w:t>
      </w:r>
    </w:p>
    <w:p w:rsidR="00C02E2D" w:rsidRDefault="00C02E2D" w:rsidP="00C02E2D">
      <w:pPr>
        <w:ind w:firstLine="708"/>
        <w:rPr>
          <w:szCs w:val="28"/>
        </w:rPr>
      </w:pPr>
      <w:r w:rsidRPr="005D723D">
        <w:rPr>
          <w:szCs w:val="28"/>
        </w:rPr>
        <w:t>Маршруты движения общественного пассажирского транспорта сохраняются по всем магистральным улицам общегородского и районного значения с охватом всей планируемой территории нормативной доступностью до остановочных пунктов общественного пассажирского транспорта не более 500 м. Организация остановочных пунктов водного транспорта в пределах планируемой территории не предполагается.</w:t>
      </w:r>
    </w:p>
    <w:p w:rsidR="00C02E2D" w:rsidRDefault="00C02E2D" w:rsidP="00C02E2D">
      <w:pPr>
        <w:ind w:firstLine="708"/>
        <w:rPr>
          <w:szCs w:val="28"/>
        </w:rPr>
      </w:pPr>
      <w:r w:rsidRPr="005D723D">
        <w:rPr>
          <w:szCs w:val="28"/>
        </w:rPr>
        <w:t xml:space="preserve">В </w:t>
      </w:r>
      <w:proofErr w:type="gramStart"/>
      <w:r w:rsidRPr="005D723D">
        <w:rPr>
          <w:szCs w:val="28"/>
        </w:rPr>
        <w:t>составе</w:t>
      </w:r>
      <w:proofErr w:type="gramEnd"/>
      <w:r w:rsidRPr="005D723D">
        <w:rPr>
          <w:szCs w:val="28"/>
        </w:rPr>
        <w:t xml:space="preserve"> проезжей части магистральных улиц общегородского значения, проездов устраиваются дополнительные полосы, используемые для временного хранения автотранспорта. Хранение личного легкового автомобильного транспорта граждан, проживающих в зоне застройки индивидуальными жилыми домами, предполагается на территории домовладений.</w:t>
      </w:r>
    </w:p>
    <w:p w:rsidR="00C02E2D" w:rsidRDefault="00C02E2D" w:rsidP="00C02E2D">
      <w:pPr>
        <w:ind w:firstLine="708"/>
        <w:rPr>
          <w:szCs w:val="28"/>
        </w:rPr>
      </w:pPr>
      <w:r w:rsidRPr="005D723D">
        <w:rPr>
          <w:szCs w:val="28"/>
        </w:rPr>
        <w:t>Площадки для съезда автомобильного транспорта, остановочные карманы и павильоны, организации по обслуживанию автотранспорта вдоль магистральной дороги скоростного движения предполагается организовать 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C02E2D" w:rsidRDefault="00C02E2D" w:rsidP="00C02E2D">
      <w:pPr>
        <w:ind w:firstLine="708"/>
        <w:rPr>
          <w:szCs w:val="28"/>
        </w:rPr>
      </w:pPr>
      <w:r w:rsidRPr="005D723D">
        <w:rPr>
          <w:szCs w:val="28"/>
        </w:rPr>
        <w:t>Протяженность улично-дорожной сети в границах проекта планировки составит 9,63 км, из них:</w:t>
      </w:r>
    </w:p>
    <w:p w:rsidR="00C02E2D" w:rsidRDefault="00C02E2D" w:rsidP="00C02E2D">
      <w:pPr>
        <w:ind w:firstLine="708"/>
        <w:rPr>
          <w:szCs w:val="28"/>
        </w:rPr>
      </w:pPr>
      <w:r w:rsidRPr="005D723D">
        <w:rPr>
          <w:szCs w:val="28"/>
        </w:rPr>
        <w:t>магистральные дороги скоростного движения – 5,6 км;</w:t>
      </w:r>
    </w:p>
    <w:p w:rsidR="00C02E2D" w:rsidRPr="003F1584" w:rsidRDefault="00C02E2D" w:rsidP="00C02E2D">
      <w:pPr>
        <w:ind w:firstLine="708"/>
        <w:rPr>
          <w:szCs w:val="28"/>
        </w:rPr>
      </w:pPr>
      <w:r w:rsidRPr="005D723D">
        <w:rPr>
          <w:szCs w:val="28"/>
        </w:rPr>
        <w:t xml:space="preserve">транспортно-пешеходные магистральные улицы районного значения – </w:t>
      </w:r>
      <w:r w:rsidRPr="003F1584">
        <w:rPr>
          <w:szCs w:val="28"/>
        </w:rPr>
        <w:t>1,6 км;</w:t>
      </w:r>
    </w:p>
    <w:p w:rsidR="00C02E2D" w:rsidRPr="003F1584" w:rsidRDefault="00C02E2D" w:rsidP="00C02E2D">
      <w:pPr>
        <w:ind w:firstLine="708"/>
        <w:rPr>
          <w:szCs w:val="28"/>
        </w:rPr>
      </w:pPr>
      <w:r w:rsidRPr="003F1584">
        <w:rPr>
          <w:szCs w:val="28"/>
        </w:rPr>
        <w:t>улицы в жилой застройке – 2,43 км;</w:t>
      </w:r>
    </w:p>
    <w:p w:rsidR="00C02E2D" w:rsidRPr="003F1584" w:rsidRDefault="00C02E2D" w:rsidP="00C02E2D">
      <w:pPr>
        <w:ind w:firstLine="708"/>
        <w:rPr>
          <w:szCs w:val="28"/>
        </w:rPr>
      </w:pPr>
      <w:r w:rsidRPr="003F1584">
        <w:rPr>
          <w:szCs w:val="28"/>
        </w:rPr>
        <w:t>проезды основные – 4,88 км.</w:t>
      </w:r>
    </w:p>
    <w:p w:rsidR="00C02E2D" w:rsidRDefault="00C02E2D" w:rsidP="00C02E2D">
      <w:pPr>
        <w:ind w:firstLine="708"/>
        <w:rPr>
          <w:szCs w:val="28"/>
        </w:rPr>
      </w:pPr>
      <w:r w:rsidRPr="003F1584">
        <w:rPr>
          <w:szCs w:val="28"/>
        </w:rPr>
        <w:t>Плотность улично-дорожной сети – 3,7 км/кв. км.</w:t>
      </w:r>
    </w:p>
    <w:p w:rsidR="00C02E2D" w:rsidRDefault="00C02E2D" w:rsidP="00C02E2D">
      <w:pPr>
        <w:ind w:firstLine="708"/>
        <w:rPr>
          <w:szCs w:val="28"/>
        </w:rPr>
      </w:pPr>
      <w:r w:rsidRPr="005D723D">
        <w:rPr>
          <w:szCs w:val="28"/>
        </w:rPr>
        <w:t xml:space="preserve">В </w:t>
      </w:r>
      <w:proofErr w:type="gramStart"/>
      <w:r w:rsidRPr="00FB512E">
        <w:rPr>
          <w:szCs w:val="28"/>
        </w:rPr>
        <w:t>соответствии</w:t>
      </w:r>
      <w:proofErr w:type="gramEnd"/>
      <w:r w:rsidRPr="00FB512E">
        <w:rPr>
          <w:szCs w:val="28"/>
        </w:rPr>
        <w:t xml:space="preserve"> с решением Совета депутатов города Новосибирска от</w:t>
      </w:r>
      <w:r w:rsidR="000D18C3" w:rsidRPr="00FB512E">
        <w:rPr>
          <w:szCs w:val="28"/>
        </w:rPr>
        <w:t> </w:t>
      </w:r>
      <w:r w:rsidRPr="00FB512E">
        <w:rPr>
          <w:szCs w:val="28"/>
        </w:rPr>
        <w:t xml:space="preserve">02.12.2015 № 96 «О Местных нормативах градостроительного проектирования города Новосибирска» </w:t>
      </w:r>
      <w:r w:rsidR="00FB512E" w:rsidRPr="00FB512E">
        <w:rPr>
          <w:szCs w:val="28"/>
        </w:rPr>
        <w:t>(</w:t>
      </w:r>
      <w:r w:rsidR="004E4A45" w:rsidRPr="00FB512E">
        <w:rPr>
          <w:szCs w:val="28"/>
        </w:rPr>
        <w:t xml:space="preserve">далее </w:t>
      </w:r>
      <w:r w:rsidR="00FB512E" w:rsidRPr="00FB512E">
        <w:rPr>
          <w:szCs w:val="28"/>
        </w:rPr>
        <w:t>–</w:t>
      </w:r>
      <w:r w:rsidR="004E4A45" w:rsidRPr="00FB512E">
        <w:rPr>
          <w:szCs w:val="28"/>
        </w:rPr>
        <w:t xml:space="preserve"> </w:t>
      </w:r>
      <w:r w:rsidR="00FB512E" w:rsidRPr="00FB512E">
        <w:rPr>
          <w:szCs w:val="28"/>
        </w:rPr>
        <w:t>Местные нормативы</w:t>
      </w:r>
      <w:r w:rsidR="009337E1" w:rsidRPr="009337E1">
        <w:t xml:space="preserve"> </w:t>
      </w:r>
      <w:r w:rsidR="009337E1" w:rsidRPr="0000090C">
        <w:t>градостроительного проектирования города Новосибирска</w:t>
      </w:r>
      <w:r w:rsidR="00FB512E" w:rsidRPr="00FB512E">
        <w:rPr>
          <w:szCs w:val="28"/>
        </w:rPr>
        <w:t>)</w:t>
      </w:r>
      <w:r w:rsidR="004E4A45" w:rsidRPr="00FB512E">
        <w:rPr>
          <w:szCs w:val="28"/>
        </w:rPr>
        <w:t xml:space="preserve"> </w:t>
      </w:r>
      <w:r w:rsidRPr="00FB512E">
        <w:rPr>
          <w:szCs w:val="28"/>
        </w:rPr>
        <w:t xml:space="preserve">плотность улично-дорожной сети принимается в пределах не менее 4,0 </w:t>
      </w:r>
      <w:r w:rsidR="000D18C3" w:rsidRPr="00FB512E">
        <w:rPr>
          <w:szCs w:val="28"/>
        </w:rPr>
        <w:t>–</w:t>
      </w:r>
      <w:r w:rsidRPr="00FB512E">
        <w:rPr>
          <w:szCs w:val="28"/>
        </w:rPr>
        <w:t xml:space="preserve"> 5,5 км на 1 кв</w:t>
      </w:r>
      <w:r w:rsidRPr="005D723D">
        <w:rPr>
          <w:szCs w:val="28"/>
        </w:rPr>
        <w:t>. км. Проектом планировки не предусматривается увеличение плотности улично-дорожной сети, поскольку уплотнение возможно только за счет лесов государственного лесного фонда и представляется нецелесообразным.</w:t>
      </w:r>
    </w:p>
    <w:p w:rsidR="00C02E2D" w:rsidRDefault="00C02E2D" w:rsidP="00C02E2D">
      <w:pPr>
        <w:ind w:firstLine="708"/>
        <w:rPr>
          <w:szCs w:val="28"/>
        </w:rPr>
      </w:pPr>
    </w:p>
    <w:p w:rsidR="00C02E2D" w:rsidRDefault="00C02E2D" w:rsidP="00C02E2D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1.4</w:t>
      </w:r>
      <w:r w:rsidR="009B5BDE">
        <w:rPr>
          <w:b/>
          <w:szCs w:val="28"/>
        </w:rPr>
        <w:t>. </w:t>
      </w:r>
      <w:r w:rsidRPr="005D723D">
        <w:rPr>
          <w:b/>
          <w:szCs w:val="28"/>
        </w:rPr>
        <w:t>Развитие систем инженерно-технического обеспечения</w:t>
      </w:r>
    </w:p>
    <w:p w:rsidR="00C02E2D" w:rsidRPr="005D723D" w:rsidRDefault="00C02E2D" w:rsidP="00C02E2D">
      <w:pPr>
        <w:ind w:firstLine="708"/>
        <w:rPr>
          <w:b/>
          <w:szCs w:val="28"/>
        </w:rPr>
      </w:pPr>
    </w:p>
    <w:p w:rsidR="00C02E2D" w:rsidRDefault="00C02E2D" w:rsidP="00C02E2D">
      <w:pPr>
        <w:ind w:firstLine="708"/>
        <w:rPr>
          <w:szCs w:val="28"/>
        </w:rPr>
      </w:pPr>
      <w:r w:rsidRPr="005D723D">
        <w:rPr>
          <w:rFonts w:eastAsia="Calibri"/>
          <w:bCs/>
          <w:szCs w:val="28"/>
        </w:rPr>
        <w:t xml:space="preserve">Для защиты территории от затопления проектом планировки в первую очередь предусматривается строительство дамбы обвалования, окаймляющей планируемую территорию. Проектная дамба планируется в виде продолжения уже существующей дамбы, заканчивающейся в районе садоводческого некоммерческого товарищества «Прибой», которая будет продлена до конца границ проекта планировки на севере вплоть до </w:t>
      </w:r>
      <w:r w:rsidRPr="005D723D">
        <w:rPr>
          <w:szCs w:val="28"/>
        </w:rPr>
        <w:t>перспективного Нижне-Ельцовского моста</w:t>
      </w:r>
      <w:r w:rsidRPr="005D723D">
        <w:rPr>
          <w:rFonts w:eastAsia="Calibri"/>
          <w:bCs/>
          <w:szCs w:val="28"/>
        </w:rPr>
        <w:t xml:space="preserve">. В </w:t>
      </w:r>
      <w:proofErr w:type="gramStart"/>
      <w:r w:rsidRPr="005D723D">
        <w:rPr>
          <w:rFonts w:eastAsia="Calibri"/>
          <w:bCs/>
          <w:szCs w:val="28"/>
        </w:rPr>
        <w:t>соответствии</w:t>
      </w:r>
      <w:proofErr w:type="gramEnd"/>
      <w:r w:rsidRPr="005D723D">
        <w:rPr>
          <w:rFonts w:eastAsia="Calibri"/>
          <w:bCs/>
          <w:szCs w:val="28"/>
        </w:rPr>
        <w:t xml:space="preserve"> с требованиями «</w:t>
      </w:r>
      <w:r w:rsidRPr="005D723D">
        <w:rPr>
          <w:szCs w:val="28"/>
        </w:rPr>
        <w:t xml:space="preserve">СП 39.13330.2012. Свод правил. </w:t>
      </w:r>
      <w:r w:rsidRPr="005D723D">
        <w:rPr>
          <w:rFonts w:eastAsia="Calibri"/>
          <w:bCs/>
          <w:szCs w:val="28"/>
        </w:rPr>
        <w:t xml:space="preserve">Плотины из грунтовых материалов. </w:t>
      </w:r>
      <w:r w:rsidRPr="005D723D">
        <w:rPr>
          <w:szCs w:val="28"/>
        </w:rPr>
        <w:t>Актуализированная редакция СНиП 2.06.05-84*</w:t>
      </w:r>
      <w:r w:rsidRPr="005D723D">
        <w:rPr>
          <w:rFonts w:eastAsia="Calibri"/>
          <w:bCs/>
          <w:szCs w:val="28"/>
        </w:rPr>
        <w:t xml:space="preserve">» верх дамбы поднимается до незатопляемых отметок с учетом ветрового нагона волны и запаса 0,5 м. Дамбу следует отсыпать из глинистых, слабофильтрующих грунтов с коэффициентом фильтрации менее </w:t>
      </w:r>
      <w:r w:rsidRPr="005D723D">
        <w:rPr>
          <w:szCs w:val="28"/>
        </w:rPr>
        <w:t xml:space="preserve">0,1 м/сутки. Ширина дамбы по верху принимается не менее 6,0 м с учетом устройства проезда с обочинами. Заложение низового откоса – 1:2, для крепления откоса следует применять посев трав по растительному слою толщиной 0,2 </w:t>
      </w:r>
      <w:r w:rsidR="008C6C4D">
        <w:rPr>
          <w:szCs w:val="28"/>
        </w:rPr>
        <w:t>–</w:t>
      </w:r>
      <w:r w:rsidRPr="005D723D">
        <w:rPr>
          <w:szCs w:val="28"/>
        </w:rPr>
        <w:t xml:space="preserve"> 0,3 м, отсыпку щебня или гравия слоем толщиной 0,2 м и другие виды облегченных покрытий. Со стороны низового откоса устраивается придамбовый дренаж. Верховой откос – 1:3. Защита откосов дамб от размыва и разрушений течением и волнами предлагается следующая: для верхнего бьефа – покрытие из георешетки «Прудон», </w:t>
      </w:r>
      <w:proofErr w:type="gramStart"/>
      <w:r w:rsidRPr="005D723D">
        <w:rPr>
          <w:szCs w:val="28"/>
        </w:rPr>
        <w:t>заполненной</w:t>
      </w:r>
      <w:proofErr w:type="gramEnd"/>
      <w:r w:rsidRPr="005D723D">
        <w:rPr>
          <w:szCs w:val="28"/>
        </w:rPr>
        <w:t xml:space="preserve"> растительным грунтом на геотексе t = 6 мм, для нижнего бьефа – из георешетки с засевом многолетних трав.</w:t>
      </w:r>
    </w:p>
    <w:p w:rsidR="00C02E2D" w:rsidRDefault="00C02E2D" w:rsidP="00C02E2D">
      <w:pPr>
        <w:ind w:firstLine="708"/>
        <w:rPr>
          <w:szCs w:val="28"/>
        </w:rPr>
      </w:pPr>
      <w:r w:rsidRPr="005D723D">
        <w:rPr>
          <w:szCs w:val="28"/>
        </w:rPr>
        <w:t>Отметка гребня дамбы обвалования находится в пределах от 100,1 м до 100,5 м с учетом минимально допустимого продольного уклона 0,004, предусмотренного для дороги, проходящей по дамбе.</w:t>
      </w:r>
    </w:p>
    <w:p w:rsidR="00C02E2D" w:rsidRDefault="00C02E2D" w:rsidP="00C02E2D">
      <w:pPr>
        <w:ind w:firstLine="708"/>
        <w:rPr>
          <w:szCs w:val="28"/>
        </w:rPr>
      </w:pPr>
      <w:proofErr w:type="gramStart"/>
      <w:r w:rsidRPr="005D723D">
        <w:rPr>
          <w:szCs w:val="28"/>
        </w:rPr>
        <w:t>По возможности в зоне существующей застройки с некапитальными дорожными покрытиями вертикальная планировка решена с небольшим превышением кварталов над уличной сетью</w:t>
      </w:r>
      <w:proofErr w:type="gramEnd"/>
      <w:r w:rsidRPr="005D723D">
        <w:rPr>
          <w:szCs w:val="28"/>
        </w:rPr>
        <w:t xml:space="preserve"> для обеспечения выпуска с их территории поверхностных стоков в лотки уличных проездов. </w:t>
      </w:r>
      <w:proofErr w:type="gramStart"/>
      <w:r w:rsidRPr="005D723D">
        <w:rPr>
          <w:szCs w:val="28"/>
        </w:rPr>
        <w:t xml:space="preserve">Улицы запроектированы во врезке на 0,3 </w:t>
      </w:r>
      <w:r w:rsidR="00887383">
        <w:rPr>
          <w:szCs w:val="28"/>
        </w:rPr>
        <w:t>–</w:t>
      </w:r>
      <w:r w:rsidRPr="005D723D">
        <w:rPr>
          <w:szCs w:val="28"/>
        </w:rPr>
        <w:t xml:space="preserve"> 0,5 м. Поверхности тротуаров, газонов и других элементов улиц, примыкающих к проезжей части, по возможности превышают по отношению к ней на 0,15 м. Поперечный уклон поверхности проезжих частей улиц и дорог установлен в зависимости от типов дорожных покрытий и принят в среднем для асфальтобетонных и цементно-бетонных покрытий из плит – 2 %, для щебеночных покрытий – 2,5</w:t>
      </w:r>
      <w:proofErr w:type="gramEnd"/>
      <w:r w:rsidRPr="005D723D">
        <w:rPr>
          <w:szCs w:val="28"/>
        </w:rPr>
        <w:t xml:space="preserve"> – 3 %. Максимальные продольные уклоны, предусмотренные схемой вертикальной планировки по уличной сети, составляют для магистральных улиц общегородского значения регулируемого движения – 0,</w:t>
      </w:r>
      <w:r w:rsidRPr="003F1584">
        <w:rPr>
          <w:szCs w:val="28"/>
        </w:rPr>
        <w:t>05</w:t>
      </w:r>
      <w:r w:rsidR="009D14AA" w:rsidRPr="003F1584">
        <w:rPr>
          <w:szCs w:val="28"/>
        </w:rPr>
        <w:t> %</w:t>
      </w:r>
      <w:r w:rsidRPr="003F1584">
        <w:rPr>
          <w:szCs w:val="28"/>
        </w:rPr>
        <w:t>,</w:t>
      </w:r>
      <w:r w:rsidRPr="005D723D">
        <w:rPr>
          <w:szCs w:val="28"/>
        </w:rPr>
        <w:t xml:space="preserve"> для магистральных улиц общегородского значения непрерывного движения – 0,04</w:t>
      </w:r>
      <w:r w:rsidR="009D14AA" w:rsidRPr="005D723D">
        <w:rPr>
          <w:szCs w:val="28"/>
        </w:rPr>
        <w:t> %</w:t>
      </w:r>
      <w:r w:rsidRPr="005D723D">
        <w:rPr>
          <w:szCs w:val="28"/>
        </w:rPr>
        <w:t>, для магистральных дорог скоростного движения – 0,03</w:t>
      </w:r>
      <w:r w:rsidR="009D14AA" w:rsidRPr="005D723D">
        <w:rPr>
          <w:szCs w:val="28"/>
        </w:rPr>
        <w:t> %</w:t>
      </w:r>
      <w:r w:rsidRPr="005D723D">
        <w:rPr>
          <w:szCs w:val="28"/>
        </w:rPr>
        <w:t>, на улицах и дорогах местного значения – до 0,08</w:t>
      </w:r>
      <w:r w:rsidR="009B5BDE">
        <w:rPr>
          <w:szCs w:val="28"/>
        </w:rPr>
        <w:t xml:space="preserve"> %</w:t>
      </w:r>
      <w:r w:rsidRPr="005D723D">
        <w:rPr>
          <w:szCs w:val="28"/>
        </w:rPr>
        <w:t>, минимальные продольные уклоны – 0,004</w:t>
      </w:r>
      <w:r w:rsidR="009D14AA" w:rsidRPr="005D723D">
        <w:rPr>
          <w:szCs w:val="28"/>
        </w:rPr>
        <w:t> %</w:t>
      </w:r>
      <w:r w:rsidRPr="005D723D">
        <w:rPr>
          <w:szCs w:val="28"/>
        </w:rPr>
        <w:t>.</w:t>
      </w:r>
    </w:p>
    <w:p w:rsidR="00C02E2D" w:rsidRDefault="00C02E2D" w:rsidP="00C02E2D">
      <w:pPr>
        <w:ind w:firstLine="708"/>
        <w:rPr>
          <w:szCs w:val="28"/>
        </w:rPr>
      </w:pPr>
    </w:p>
    <w:p w:rsidR="00C02E2D" w:rsidRDefault="009B5BDE" w:rsidP="00C02E2D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1.4.</w:t>
      </w:r>
      <w:r w:rsidR="00C02E2D">
        <w:rPr>
          <w:b/>
          <w:szCs w:val="28"/>
        </w:rPr>
        <w:t>1</w:t>
      </w:r>
      <w:r>
        <w:rPr>
          <w:b/>
          <w:szCs w:val="28"/>
        </w:rPr>
        <w:t>. </w:t>
      </w:r>
      <w:r w:rsidR="00C02E2D" w:rsidRPr="005D723D">
        <w:rPr>
          <w:b/>
          <w:szCs w:val="28"/>
        </w:rPr>
        <w:t>Водоснабжение</w:t>
      </w:r>
    </w:p>
    <w:p w:rsidR="00C02E2D" w:rsidRPr="005D723D" w:rsidRDefault="00C02E2D" w:rsidP="00C02E2D">
      <w:pPr>
        <w:ind w:firstLine="708"/>
        <w:rPr>
          <w:b/>
          <w:szCs w:val="28"/>
        </w:rPr>
      </w:pPr>
    </w:p>
    <w:p w:rsidR="00C02E2D" w:rsidRDefault="00C02E2D" w:rsidP="00C02E2D">
      <w:pPr>
        <w:pStyle w:val="a9"/>
        <w:ind w:firstLine="708"/>
      </w:pPr>
      <w:r w:rsidRPr="0000090C">
        <w:t>Раздел выполнен в соответствии с требованиями «СП 31.13330.2012. Свод правил. Водоснабжение. Наружные сети и сооружения. Актуализированная редакция СНиП 2.04.02-84*. С изменением № 1</w:t>
      </w:r>
      <w:r w:rsidRPr="00C52531">
        <w:t>», «СП 8.13130.2009</w:t>
      </w:r>
      <w:r w:rsidR="00C52531" w:rsidRPr="00C52531">
        <w:t xml:space="preserve"> Свод правил</w:t>
      </w:r>
      <w:r w:rsidR="00C52531" w:rsidRPr="0000090C">
        <w:t>.</w:t>
      </w:r>
      <w:r w:rsidRPr="0000090C">
        <w:t xml:space="preserve"> Системы противопожарной защиты. Источники наружного противопожарного водоснабжения. Требования пожарной безопасности», «</w:t>
      </w:r>
      <w:r w:rsidRPr="0000090C">
        <w:rPr>
          <w:rStyle w:val="docaccesstitle"/>
        </w:rPr>
        <w:t>СанПиН 2.1.4.1074-01.</w:t>
      </w:r>
      <w:r w:rsidRPr="0000090C">
        <w:t xml:space="preserve"> 2.1.4 </w:t>
      </w:r>
      <w:r w:rsidRPr="0000090C">
        <w:rPr>
          <w:rStyle w:val="docaccesstitle"/>
        </w:rPr>
        <w:t xml:space="preserve">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</w:t>
      </w:r>
      <w:r w:rsidRPr="0000090C">
        <w:t>».</w:t>
      </w:r>
    </w:p>
    <w:p w:rsidR="00C02E2D" w:rsidRDefault="00C02E2D" w:rsidP="00C02E2D">
      <w:pPr>
        <w:pStyle w:val="a9"/>
        <w:ind w:firstLine="708"/>
      </w:pPr>
      <w:r w:rsidRPr="0000090C">
        <w:t xml:space="preserve">Для обеспечения комфортной среды проживания населения на планируемой территории проектом планировки предусматривается централизованная система водоснабжения </w:t>
      </w:r>
      <w:r w:rsidRPr="0000090C">
        <w:rPr>
          <w:bCs/>
        </w:rPr>
        <w:t xml:space="preserve">– </w:t>
      </w:r>
      <w:r w:rsidRPr="0000090C">
        <w:t>комплекс инженерных сооружений и сетей:</w:t>
      </w:r>
    </w:p>
    <w:p w:rsidR="00C02E2D" w:rsidRDefault="00C02E2D" w:rsidP="00C02E2D">
      <w:pPr>
        <w:pStyle w:val="a9"/>
        <w:ind w:firstLine="708"/>
      </w:pPr>
      <w:r w:rsidRPr="0000090C">
        <w:t>стр</w:t>
      </w:r>
      <w:r>
        <w:t>оительство водоводов в квартале</w:t>
      </w:r>
      <w:r w:rsidRPr="0000090C">
        <w:t xml:space="preserve"> 20</w:t>
      </w:r>
      <w:r w:rsidR="007B6175">
        <w:t>1</w:t>
      </w:r>
      <w:r w:rsidRPr="0000090C">
        <w:t>.02.01.03;</w:t>
      </w:r>
    </w:p>
    <w:p w:rsidR="00C02E2D" w:rsidRDefault="00C02E2D" w:rsidP="00C02E2D">
      <w:pPr>
        <w:pStyle w:val="a9"/>
        <w:ind w:firstLine="708"/>
      </w:pPr>
      <w:r w:rsidRPr="0000090C">
        <w:t>создание закольцованной районной сети водопровода по всем улицам для обеспечения водой кварталов.</w:t>
      </w:r>
    </w:p>
    <w:p w:rsidR="00C02E2D" w:rsidRDefault="00C02E2D" w:rsidP="00C02E2D">
      <w:pPr>
        <w:pStyle w:val="a9"/>
        <w:ind w:firstLine="708"/>
      </w:pPr>
      <w:r w:rsidRPr="0000090C">
        <w:t>Нормы на хозяйственно-питьевое водопотребление приняты в соответствии с постановлением мэрии города Новосибирска от 06.05.2013 № 4303 «Об утверждении схемы водоснабжения города Новосибирска до 2015 и до 2030 годов и схемы водоотведения города Новосибирска до 2015 и до 2030 годов». Нормами водопотребления учтены расходы воды на хозяйственные и питьевые нужды в жилых и общественных зданиях. Водоснабжение планируемой территории возможно от существующих и вновь выстроенных магистральных сетей водопровода.</w:t>
      </w:r>
    </w:p>
    <w:p w:rsidR="00C02E2D" w:rsidRDefault="00C02E2D" w:rsidP="00C02E2D">
      <w:pPr>
        <w:pStyle w:val="a9"/>
        <w:ind w:firstLine="708"/>
      </w:pPr>
      <w:r w:rsidRPr="0000090C">
        <w:t>Водоснабжение планируемых объектов капитального строительства в квартале 20</w:t>
      </w:r>
      <w:r w:rsidR="007B6175">
        <w:t>1</w:t>
      </w:r>
      <w:r w:rsidRPr="0000090C">
        <w:t xml:space="preserve">.02.01.03 предусмотрено также от существующего водопровода, запитанного от городской сети водопровода в районе Бердского шоссе. В </w:t>
      </w:r>
      <w:proofErr w:type="gramStart"/>
      <w:r w:rsidRPr="0000090C">
        <w:t>квартале</w:t>
      </w:r>
      <w:proofErr w:type="gramEnd"/>
      <w:r w:rsidRPr="0000090C">
        <w:t xml:space="preserve"> 20</w:t>
      </w:r>
      <w:r w:rsidR="007B6175">
        <w:t>1</w:t>
      </w:r>
      <w:r w:rsidRPr="0000090C">
        <w:t xml:space="preserve">.02.01.03 предусмотрено строительство дошкольной образовательной организации на </w:t>
      </w:r>
      <w:r>
        <w:t>68</w:t>
      </w:r>
      <w:r w:rsidRPr="0000090C">
        <w:t xml:space="preserve"> мест, объекта общей врачебной практики и объекта спортивного назначения. Объем водопотребления на нужды планируемых объектов капитального строительства общественного назначения в  квартале 20</w:t>
      </w:r>
      <w:r w:rsidR="007B6175">
        <w:t>1</w:t>
      </w:r>
      <w:r w:rsidRPr="0000090C">
        <w:t>.02.01.03 составляет 5,1 куб. </w:t>
      </w:r>
      <w:proofErr w:type="gramStart"/>
      <w:r w:rsidRPr="0000090C">
        <w:t>м</w:t>
      </w:r>
      <w:proofErr w:type="gramEnd"/>
      <w:r w:rsidRPr="0000090C">
        <w:t xml:space="preserve">/сутки. </w:t>
      </w:r>
    </w:p>
    <w:p w:rsidR="00C02E2D" w:rsidRDefault="00C02E2D" w:rsidP="00C02E2D">
      <w:pPr>
        <w:pStyle w:val="a9"/>
        <w:ind w:firstLine="708"/>
      </w:pPr>
      <w:r w:rsidRPr="0000090C">
        <w:t xml:space="preserve">В </w:t>
      </w:r>
      <w:proofErr w:type="gramStart"/>
      <w:r w:rsidRPr="0000090C">
        <w:t>квартале</w:t>
      </w:r>
      <w:proofErr w:type="gramEnd"/>
      <w:r w:rsidRPr="0000090C">
        <w:t xml:space="preserve"> 20</w:t>
      </w:r>
      <w:r w:rsidR="007B6175">
        <w:t>1</w:t>
      </w:r>
      <w:r w:rsidRPr="0000090C">
        <w:t>.02.0</w:t>
      </w:r>
      <w:r>
        <w:t>0</w:t>
      </w:r>
      <w:r w:rsidRPr="0000090C">
        <w:t>.0</w:t>
      </w:r>
      <w:r>
        <w:t>2</w:t>
      </w:r>
      <w:r w:rsidRPr="0000090C">
        <w:t xml:space="preserve"> предусмотрено строительство </w:t>
      </w:r>
      <w:r>
        <w:t>образовательного учреждения</w:t>
      </w:r>
      <w:r w:rsidRPr="0000090C">
        <w:t xml:space="preserve"> на </w:t>
      </w:r>
      <w:r>
        <w:t>250</w:t>
      </w:r>
      <w:r w:rsidRPr="0000090C">
        <w:t xml:space="preserve"> мест</w:t>
      </w:r>
      <w:r>
        <w:t xml:space="preserve"> </w:t>
      </w:r>
      <w:r w:rsidRPr="00F119BA">
        <w:t>и размещения многоэтажных жилых домов.</w:t>
      </w:r>
      <w:r w:rsidRPr="0000090C">
        <w:t xml:space="preserve"> Объем водопотребления на нужды планируемых объектов капитального строительства общественного назначения составляет </w:t>
      </w:r>
      <w:r w:rsidRPr="00760376">
        <w:t>1</w:t>
      </w:r>
      <w:r>
        <w:t>2</w:t>
      </w:r>
      <w:r w:rsidRPr="00760376">
        <w:t>18</w:t>
      </w:r>
      <w:r w:rsidR="00887383">
        <w:t xml:space="preserve"> </w:t>
      </w:r>
      <w:r w:rsidRPr="00760376">
        <w:t>куб. </w:t>
      </w:r>
      <w:proofErr w:type="gramStart"/>
      <w:r w:rsidRPr="00760376">
        <w:t>м</w:t>
      </w:r>
      <w:proofErr w:type="gramEnd"/>
      <w:r w:rsidRPr="00760376">
        <w:t>/сутки.</w:t>
      </w:r>
      <w:r w:rsidRPr="0000090C">
        <w:t xml:space="preserve"> </w:t>
      </w:r>
    </w:p>
    <w:p w:rsidR="00C02E2D" w:rsidRDefault="00C02E2D" w:rsidP="00C02E2D">
      <w:pPr>
        <w:pStyle w:val="a9"/>
        <w:ind w:firstLine="708"/>
      </w:pPr>
      <w:r w:rsidRPr="0000090C">
        <w:t>Проектом планировки предусматривается дальнейшее развитие централизованной системы водоснабжения, при этом намечается максимальное использование существующих сетей водопровода с заменой труб на больший диаметр там, где необходимо.</w:t>
      </w:r>
    </w:p>
    <w:p w:rsidR="00C02E2D" w:rsidRDefault="00C02E2D" w:rsidP="00C02E2D">
      <w:pPr>
        <w:pStyle w:val="a9"/>
        <w:ind w:firstLine="708"/>
      </w:pPr>
      <w:r w:rsidRPr="0000090C">
        <w:t>Расчетный расход воды в сутки наибольшего водопотребления определен при коэффициенте суточной неравномерности Ксут.</w:t>
      </w:r>
      <w:r>
        <w:t> </w:t>
      </w:r>
      <w:r w:rsidRPr="0000090C">
        <w:t>max = 1,2 в соответствии с подпунктом 4.5.11 Местных нормативов градостроительного проектирования города Новосибирска.</w:t>
      </w:r>
    </w:p>
    <w:p w:rsidR="00C02E2D" w:rsidRDefault="00C02E2D" w:rsidP="00C02E2D">
      <w:pPr>
        <w:pStyle w:val="a9"/>
        <w:ind w:firstLine="708"/>
      </w:pPr>
      <w:r w:rsidRPr="0000090C">
        <w:t>В существующей застройке необходимо выполнить поэтапную замену существующих сетей на полиэтиленовые в зависимости от степени износа и застройки планируемой территории.</w:t>
      </w:r>
    </w:p>
    <w:p w:rsidR="00C02E2D" w:rsidRDefault="00C02E2D" w:rsidP="00C02E2D">
      <w:pPr>
        <w:pStyle w:val="a9"/>
        <w:ind w:firstLine="708"/>
      </w:pPr>
      <w:r w:rsidRPr="0000090C">
        <w:t>Водоводы прокладываются вдоль дорог. Глубина заложения труб должна быть на 0,5 м больше расчетной глубины промерзания.</w:t>
      </w:r>
    </w:p>
    <w:p w:rsidR="00C02E2D" w:rsidRDefault="00C02E2D" w:rsidP="00C02E2D">
      <w:pPr>
        <w:pStyle w:val="a9"/>
        <w:ind w:firstLine="708"/>
      </w:pPr>
      <w:r w:rsidRPr="0000090C">
        <w:t xml:space="preserve">Суммарный расход воды населением на 2030 год составляет </w:t>
      </w:r>
      <w:r w:rsidR="001C658E">
        <w:t>1314 куб. </w:t>
      </w:r>
      <w:proofErr w:type="gramStart"/>
      <w:r w:rsidR="001C658E">
        <w:t>м</w:t>
      </w:r>
      <w:proofErr w:type="gramEnd"/>
      <w:r w:rsidRPr="00FB37B3">
        <w:t>/сутки.</w:t>
      </w:r>
    </w:p>
    <w:p w:rsidR="00C02E2D" w:rsidRDefault="00C02E2D" w:rsidP="00C02E2D">
      <w:pPr>
        <w:pStyle w:val="a9"/>
        <w:ind w:firstLine="708"/>
      </w:pPr>
    </w:p>
    <w:p w:rsidR="00C02E2D" w:rsidRDefault="009B5BDE" w:rsidP="00C02E2D">
      <w:pPr>
        <w:pStyle w:val="a9"/>
        <w:ind w:firstLine="0"/>
        <w:jc w:val="center"/>
        <w:rPr>
          <w:b/>
        </w:rPr>
      </w:pPr>
      <w:r>
        <w:rPr>
          <w:b/>
        </w:rPr>
        <w:t>1.4.2. </w:t>
      </w:r>
      <w:r w:rsidR="00C02E2D" w:rsidRPr="005D723D">
        <w:rPr>
          <w:b/>
        </w:rPr>
        <w:t>Водоотведение</w:t>
      </w:r>
    </w:p>
    <w:p w:rsidR="00C02E2D" w:rsidRDefault="00C02E2D" w:rsidP="00C02E2D">
      <w:pPr>
        <w:pStyle w:val="a9"/>
        <w:ind w:firstLine="708"/>
        <w:rPr>
          <w:b/>
        </w:rPr>
      </w:pPr>
    </w:p>
    <w:p w:rsidR="00C02E2D" w:rsidRDefault="00C02E2D" w:rsidP="00C02E2D">
      <w:pPr>
        <w:ind w:firstLine="708"/>
        <w:rPr>
          <w:szCs w:val="28"/>
        </w:rPr>
      </w:pPr>
      <w:r w:rsidRPr="00AD7669">
        <w:rPr>
          <w:szCs w:val="28"/>
        </w:rPr>
        <w:t xml:space="preserve">Раздел выполнен в соответствии с требованиями «СП 32.13330.2012. Свод правил. Канализация. Наружные сети и сооружения. Актуализированная редакция </w:t>
      </w:r>
      <w:hyperlink r:id="rId14" w:history="1">
        <w:r w:rsidRPr="00AD7669">
          <w:rPr>
            <w:szCs w:val="28"/>
          </w:rPr>
          <w:t>СНиП 2.04.03–85</w:t>
        </w:r>
      </w:hyperlink>
      <w:r w:rsidRPr="00AD7669">
        <w:rPr>
          <w:szCs w:val="28"/>
        </w:rPr>
        <w:t xml:space="preserve"> (с изменением № 1)», СанПиН 2.2.1/2.1.1.1200–03 «</w:t>
      </w:r>
      <w:r w:rsidRPr="00AD7669">
        <w:rPr>
          <w:rStyle w:val="docaccesstitle"/>
          <w:szCs w:val="28"/>
        </w:rPr>
        <w:t xml:space="preserve">Санитарно-эпидемиологические правила и нормативы. </w:t>
      </w:r>
      <w:r w:rsidRPr="00AD7669">
        <w:rPr>
          <w:szCs w:val="28"/>
        </w:rPr>
        <w:t>Санитарно-защитные зоны и санитарная классификация предприятий, сооружений и иных объектов».</w:t>
      </w:r>
    </w:p>
    <w:p w:rsidR="00C02E2D" w:rsidRPr="00AD7669" w:rsidRDefault="00C02E2D" w:rsidP="00C02E2D">
      <w:pPr>
        <w:ind w:firstLine="708"/>
        <w:rPr>
          <w:szCs w:val="28"/>
        </w:rPr>
      </w:pPr>
      <w:r w:rsidRPr="00AD7669">
        <w:rPr>
          <w:szCs w:val="28"/>
        </w:rPr>
        <w:t>Для обеспечения комфортной среды проживания населения проектом планировки предлагается обеспечить централизованной системой канализации административно-хозяйственные здания и жилую застройку, расположенные на планируемой территории: самотечные сети водоотведения проложены с учетом размещения существующих сетей и рельефа местности и обеспечивают оптимальный отвод сточных вод от зданий до канализационной  насосной станции (далее – КНС).</w:t>
      </w:r>
    </w:p>
    <w:p w:rsidR="00C02E2D" w:rsidRDefault="00C02E2D" w:rsidP="00C02E2D">
      <w:pPr>
        <w:ind w:firstLine="708"/>
        <w:rPr>
          <w:szCs w:val="28"/>
        </w:rPr>
      </w:pPr>
      <w:r w:rsidRPr="00AD7669">
        <w:rPr>
          <w:szCs w:val="28"/>
        </w:rPr>
        <w:t>Строящаяся система канализации предусмотрена в составе самотечных и напорных коллекторов. Отвод стоков с территории нового строительства осуществляется через систему КНС и самотечных коллекторов до перспективного коллектора Д 2000</w:t>
      </w:r>
      <w:r w:rsidR="009B5BDE">
        <w:rPr>
          <w:szCs w:val="28"/>
        </w:rPr>
        <w:t xml:space="preserve"> мм</w:t>
      </w:r>
      <w:r w:rsidRPr="00AD7669">
        <w:rPr>
          <w:szCs w:val="28"/>
        </w:rPr>
        <w:t xml:space="preserve">, расположенного вдоль Бердского шоссе. </w:t>
      </w:r>
    </w:p>
    <w:p w:rsidR="00C02E2D" w:rsidRDefault="00C02E2D" w:rsidP="00C02E2D">
      <w:pPr>
        <w:ind w:firstLine="708"/>
        <w:rPr>
          <w:szCs w:val="28"/>
        </w:rPr>
      </w:pPr>
      <w:r w:rsidRPr="00AD7669">
        <w:rPr>
          <w:szCs w:val="28"/>
        </w:rPr>
        <w:t xml:space="preserve">В </w:t>
      </w:r>
      <w:proofErr w:type="gramStart"/>
      <w:r w:rsidRPr="00AD7669">
        <w:rPr>
          <w:szCs w:val="28"/>
        </w:rPr>
        <w:t>местах</w:t>
      </w:r>
      <w:proofErr w:type="gramEnd"/>
      <w:r w:rsidRPr="00AD7669">
        <w:rPr>
          <w:szCs w:val="28"/>
        </w:rPr>
        <w:t xml:space="preserve"> присоединения, ответвлений поворотом предполагается предусмотреть установку смотровых колодцев диаметром не менее 1000 мм в соответствии с требованиями «</w:t>
      </w:r>
      <w:r w:rsidRPr="00AD7669">
        <w:rPr>
          <w:bCs/>
          <w:szCs w:val="28"/>
        </w:rPr>
        <w:t>СП 32.13330.2012.</w:t>
      </w:r>
      <w:r w:rsidRPr="00AD7669">
        <w:rPr>
          <w:rStyle w:val="docaccesstitle"/>
          <w:szCs w:val="28"/>
        </w:rPr>
        <w:t xml:space="preserve"> Свод правил.</w:t>
      </w:r>
      <w:r w:rsidRPr="00AD7669">
        <w:rPr>
          <w:szCs w:val="28"/>
        </w:rPr>
        <w:t xml:space="preserve"> Канализация. Наружные сети и сооружения. Актуализированная редакция. СНиП 2.04.03 – 85» (</w:t>
      </w:r>
      <w:r w:rsidRPr="00FB512E">
        <w:rPr>
          <w:szCs w:val="28"/>
        </w:rPr>
        <w:t xml:space="preserve">с </w:t>
      </w:r>
      <w:r w:rsidR="00FB512E" w:rsidRPr="00FB512E">
        <w:rPr>
          <w:szCs w:val="28"/>
        </w:rPr>
        <w:t>и</w:t>
      </w:r>
      <w:r w:rsidRPr="00FB512E">
        <w:rPr>
          <w:szCs w:val="28"/>
        </w:rPr>
        <w:t>зменением</w:t>
      </w:r>
      <w:r w:rsidRPr="00AD7669">
        <w:rPr>
          <w:szCs w:val="28"/>
        </w:rPr>
        <w:t xml:space="preserve"> № 1)».</w:t>
      </w:r>
    </w:p>
    <w:p w:rsidR="00C02E2D" w:rsidRDefault="00C02E2D" w:rsidP="00C02E2D">
      <w:pPr>
        <w:ind w:firstLine="708"/>
        <w:rPr>
          <w:szCs w:val="28"/>
        </w:rPr>
      </w:pPr>
      <w:r w:rsidRPr="00AD7669">
        <w:rPr>
          <w:szCs w:val="28"/>
        </w:rPr>
        <w:t>Сети канализации прокладываются по газонам вдоль дорог.</w:t>
      </w:r>
    </w:p>
    <w:p w:rsidR="00C02E2D" w:rsidRDefault="00C02E2D" w:rsidP="00C02E2D">
      <w:pPr>
        <w:ind w:firstLine="708"/>
        <w:rPr>
          <w:szCs w:val="28"/>
        </w:rPr>
      </w:pPr>
      <w:r w:rsidRPr="00AD7669">
        <w:rPr>
          <w:szCs w:val="28"/>
        </w:rPr>
        <w:t>В связи со строительством системы канализации в квартале 20</w:t>
      </w:r>
      <w:r w:rsidR="0002365C">
        <w:rPr>
          <w:szCs w:val="28"/>
        </w:rPr>
        <w:t>1</w:t>
      </w:r>
      <w:r w:rsidRPr="00AD7669">
        <w:rPr>
          <w:szCs w:val="28"/>
        </w:rPr>
        <w:t>.02.01.03 необходимо предусмотреть строительство локальных очистных сооружений для нового строительства.</w:t>
      </w:r>
    </w:p>
    <w:p w:rsidR="00C02E2D" w:rsidRDefault="00C02E2D" w:rsidP="00C02E2D">
      <w:pPr>
        <w:ind w:firstLine="708"/>
      </w:pPr>
      <w:r w:rsidRPr="00AD7669">
        <w:rPr>
          <w:szCs w:val="28"/>
        </w:rPr>
        <w:t>Нормы на хозяйственно-питьевое водопотребление приняты в соответствии с постановлением мэрии города Новосибирска от 06.05.2013 № 4303 «Об утверждении схемы водоснабжения города Новосибирска до 2015 и до 2030 годов и схемы водоотведения города Новосибирска до 2015 и до 2030 годов». Нормами водопотребления учтены расходы воды на хозяйственные и питьевые нужды в жилых и общественных зданиях. Суммарный расход стоков на 2030 год составит 1314 куб. </w:t>
      </w:r>
      <w:proofErr w:type="gramStart"/>
      <w:r w:rsidRPr="00AD7669">
        <w:rPr>
          <w:szCs w:val="28"/>
        </w:rPr>
        <w:t>м</w:t>
      </w:r>
      <w:proofErr w:type="gramEnd"/>
      <w:r w:rsidRPr="00AD7669">
        <w:rPr>
          <w:szCs w:val="28"/>
        </w:rPr>
        <w:t>/сутки.</w:t>
      </w:r>
      <w:r w:rsidRPr="00AD7669">
        <w:t xml:space="preserve"> </w:t>
      </w:r>
    </w:p>
    <w:p w:rsidR="00C02E2D" w:rsidRDefault="00C02E2D" w:rsidP="00C02E2D">
      <w:pPr>
        <w:ind w:firstLine="708"/>
      </w:pPr>
    </w:p>
    <w:p w:rsidR="00C02E2D" w:rsidRDefault="009B5BDE" w:rsidP="00C02E2D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1.4.3. </w:t>
      </w:r>
      <w:r w:rsidR="00C02E2D" w:rsidRPr="00AD7669">
        <w:rPr>
          <w:b/>
          <w:szCs w:val="28"/>
        </w:rPr>
        <w:t>Дождевая канализация</w:t>
      </w:r>
    </w:p>
    <w:p w:rsidR="00C02E2D" w:rsidRPr="00AD7669" w:rsidRDefault="00C02E2D" w:rsidP="00C02E2D">
      <w:pPr>
        <w:ind w:firstLine="708"/>
        <w:rPr>
          <w:b/>
          <w:szCs w:val="28"/>
        </w:rPr>
      </w:pPr>
    </w:p>
    <w:p w:rsidR="00C02E2D" w:rsidRPr="00AD7669" w:rsidRDefault="00C02E2D" w:rsidP="00C02E2D">
      <w:pPr>
        <w:ind w:firstLine="720"/>
        <w:rPr>
          <w:szCs w:val="28"/>
        </w:rPr>
      </w:pPr>
      <w:r w:rsidRPr="00AD7669">
        <w:rPr>
          <w:szCs w:val="28"/>
        </w:rPr>
        <w:t xml:space="preserve">Проектом планировки намечена схема водосточной сети и очистки поверхностного стока планируемой территории. </w:t>
      </w:r>
    </w:p>
    <w:p w:rsidR="00C02E2D" w:rsidRPr="00AD7669" w:rsidRDefault="00C02E2D" w:rsidP="00C02E2D">
      <w:pPr>
        <w:ind w:firstLine="720"/>
        <w:rPr>
          <w:szCs w:val="28"/>
        </w:rPr>
      </w:pPr>
      <w:r w:rsidRPr="00AD7669">
        <w:rPr>
          <w:szCs w:val="28"/>
        </w:rPr>
        <w:t>С целью предотвращения повышения уровня грунтовых вод и улучшения экологической ситуации на планируемой территории проектом планировки предусматривается устройство развитой ливневой сети и закрытых очистных сооружений ливневых вод, благоустройство и озеленение планируемой территории.</w:t>
      </w:r>
    </w:p>
    <w:p w:rsidR="00C02E2D" w:rsidRPr="00AD7669" w:rsidRDefault="00C02E2D" w:rsidP="00C02E2D">
      <w:pPr>
        <w:ind w:firstLine="720"/>
        <w:rPr>
          <w:szCs w:val="28"/>
        </w:rPr>
      </w:pPr>
      <w:r w:rsidRPr="00AD7669">
        <w:rPr>
          <w:szCs w:val="28"/>
        </w:rPr>
        <w:t xml:space="preserve">В настоящее время на планируемой территории имеется сеть существующей дренажно-ливневой канализации. Коллекторы существующей ливневой канализации, водоотводные лотки, канавы и дренажные каналы  существуют на отдельно взятых участках планируемой территории. В </w:t>
      </w:r>
      <w:proofErr w:type="gramStart"/>
      <w:r w:rsidRPr="00AD7669">
        <w:rPr>
          <w:szCs w:val="28"/>
        </w:rPr>
        <w:t>основном</w:t>
      </w:r>
      <w:proofErr w:type="gramEnd"/>
      <w:r w:rsidRPr="00AD7669">
        <w:rPr>
          <w:szCs w:val="28"/>
        </w:rPr>
        <w:t xml:space="preserve"> сброс ливневых стоков производится на существующий рельеф, каналы и водоемы без предварительной очистки. </w:t>
      </w:r>
    </w:p>
    <w:p w:rsidR="00C02E2D" w:rsidRPr="00AD7669" w:rsidRDefault="00C02E2D" w:rsidP="00C02E2D">
      <w:pPr>
        <w:ind w:firstLine="720"/>
        <w:rPr>
          <w:szCs w:val="28"/>
        </w:rPr>
      </w:pPr>
      <w:r w:rsidRPr="00AD7669">
        <w:rPr>
          <w:szCs w:val="28"/>
        </w:rPr>
        <w:t xml:space="preserve">Проектом планировки организация поверхностного водоотвода принята при помощи развитой ливневой сети. Запроектированная система водостоков проложена по проектируемым магистральным улицам в направлении максимальных уклонов рельефа. Также проектные открытые и закрытые водостоки предусмотрены на тех участках внутри микрорайонов, где для упорядоченного отвода воды к площадке очистного сооружения необходим перехват стоков с вышележащей территории. Система ливневой канализации включает в себя самотечные трубопроводы закрытой ливневой сети, существующую дренажную сеть, существующие и проектные лотки, канавы, каналы и существующие и проектные очистные сооружения ливневой сети закрытого типа. </w:t>
      </w:r>
    </w:p>
    <w:p w:rsidR="00C02E2D" w:rsidRPr="00AD7669" w:rsidRDefault="00C02E2D" w:rsidP="00C02E2D">
      <w:pPr>
        <w:ind w:firstLine="720"/>
        <w:rPr>
          <w:szCs w:val="28"/>
        </w:rPr>
      </w:pPr>
      <w:r w:rsidRPr="00AD7669">
        <w:rPr>
          <w:szCs w:val="28"/>
        </w:rPr>
        <w:t>Открытые водостоки представляют собой пропуск воды по краю проезжей части или по водоотводным лоткам свободным пробегом с внутриквартальной территории в направлении естественного понижения рельефа к дождеприемным колодцам и далее в закрытую водосточную сеть, которая ведет к площадкам очистных сооружений ливневой сети закрытого типа.</w:t>
      </w:r>
    </w:p>
    <w:p w:rsidR="00C02E2D" w:rsidRPr="00AD7669" w:rsidRDefault="00C02E2D" w:rsidP="00C02E2D">
      <w:pPr>
        <w:ind w:firstLine="720"/>
        <w:rPr>
          <w:szCs w:val="28"/>
        </w:rPr>
      </w:pPr>
      <w:r w:rsidRPr="00AD7669">
        <w:rPr>
          <w:szCs w:val="28"/>
        </w:rPr>
        <w:t>Закрытые водостоки предусмотрены из железобетонных труб. Часть проектируемой ливневой канализации подключается к существующим коллекторам ливневого стока, и наоборот, существующие коллекторы ливневой канализации, имеющие выпуск поверхностного стока на рельеф и в водные объекты без предварительной очистки, подключаются к проектным коллекторам ливневой канализации для упорядоченного отвода стока с вышележащей территории на площадки очистных сооружений ливневой сети.</w:t>
      </w:r>
    </w:p>
    <w:p w:rsidR="00C02E2D" w:rsidRDefault="00C02E2D" w:rsidP="00C02E2D">
      <w:pPr>
        <w:ind w:firstLine="720"/>
        <w:rPr>
          <w:szCs w:val="28"/>
        </w:rPr>
      </w:pPr>
      <w:r w:rsidRPr="00AD7669">
        <w:rPr>
          <w:szCs w:val="28"/>
        </w:rPr>
        <w:t>Сброс ливневого стока в водоемы производится с помощью рассеивающих выпусков, длина которых принимается по расчету на дальнейших стадиях проектирования. Принятая конструкция рассеивающих выпусков должна обеспечивать наиболее эффективное слияние дождевых вод с водой водоема.</w:t>
      </w:r>
    </w:p>
    <w:p w:rsidR="00C02E2D" w:rsidRDefault="00C02E2D" w:rsidP="00C02E2D">
      <w:pPr>
        <w:ind w:firstLine="720"/>
      </w:pPr>
      <w:r w:rsidRPr="00AD7669">
        <w:rPr>
          <w:szCs w:val="28"/>
        </w:rPr>
        <w:t>Для повышения водопроводящей и дренирующей роли гидрографической сети возможна расчистка водоемов, русла и берегов каналов. По результатам гидрогеологических изысканий будет выявлена необходимость выполнения берегоукрепительных работ.</w:t>
      </w:r>
      <w:r w:rsidRPr="00AD7669">
        <w:t xml:space="preserve"> </w:t>
      </w:r>
    </w:p>
    <w:p w:rsidR="00C02E2D" w:rsidRDefault="00C02E2D" w:rsidP="00C02E2D">
      <w:pPr>
        <w:ind w:firstLine="720"/>
        <w:jc w:val="center"/>
        <w:rPr>
          <w:b/>
        </w:rPr>
      </w:pPr>
    </w:p>
    <w:p w:rsidR="00C02E2D" w:rsidRPr="00480A44" w:rsidRDefault="009B5BDE" w:rsidP="00C02E2D">
      <w:pPr>
        <w:ind w:firstLine="0"/>
        <w:jc w:val="center"/>
        <w:rPr>
          <w:b/>
          <w:szCs w:val="28"/>
        </w:rPr>
      </w:pPr>
      <w:r>
        <w:rPr>
          <w:b/>
        </w:rPr>
        <w:t>1.4.4. </w:t>
      </w:r>
      <w:r w:rsidR="00C02E2D" w:rsidRPr="00480A44">
        <w:rPr>
          <w:b/>
        </w:rPr>
        <w:t>Теплоснабжение</w:t>
      </w:r>
    </w:p>
    <w:p w:rsidR="00C02E2D" w:rsidRPr="0000090C" w:rsidRDefault="00C02E2D" w:rsidP="00C02E2D">
      <w:pPr>
        <w:jc w:val="center"/>
        <w:rPr>
          <w:b/>
        </w:rPr>
      </w:pPr>
    </w:p>
    <w:p w:rsidR="00C02E2D" w:rsidRDefault="00C02E2D" w:rsidP="00C02E2D">
      <w:pPr>
        <w:ind w:firstLine="708"/>
        <w:rPr>
          <w:szCs w:val="28"/>
        </w:rPr>
      </w:pPr>
      <w:r w:rsidRPr="00AD7669">
        <w:rPr>
          <w:szCs w:val="28"/>
        </w:rPr>
        <w:t>Раздел выполнен в соответствии с требованиями «</w:t>
      </w:r>
      <w:r w:rsidRPr="00AD7669">
        <w:rPr>
          <w:rStyle w:val="docaccesstitle"/>
          <w:szCs w:val="28"/>
        </w:rPr>
        <w:t>СП 124.13330.2012. Свод правил. Тепловые сети. Актуализированная редакция СНиП 41-02-2003»</w:t>
      </w:r>
      <w:r w:rsidRPr="00AD7669">
        <w:rPr>
          <w:szCs w:val="28"/>
        </w:rPr>
        <w:t>, «</w:t>
      </w:r>
      <w:r w:rsidRPr="00AD7669">
        <w:rPr>
          <w:rStyle w:val="docaccesstitle"/>
          <w:szCs w:val="28"/>
        </w:rPr>
        <w:t>СП 50.13330.2012. Свод правил. Тепловая защита зданий. Актуализированная редакция СНиП 23-02-2003», «СП 89.13330.2012. Свод правил. Котельные установки. Актуализированная редакция СНиП II-35-76»</w:t>
      </w:r>
      <w:r w:rsidRPr="00AD7669">
        <w:rPr>
          <w:szCs w:val="28"/>
        </w:rPr>
        <w:t>.</w:t>
      </w:r>
    </w:p>
    <w:p w:rsidR="00C02E2D" w:rsidRDefault="00C02E2D" w:rsidP="00C02E2D">
      <w:pPr>
        <w:ind w:firstLine="708"/>
        <w:rPr>
          <w:szCs w:val="28"/>
        </w:rPr>
      </w:pPr>
      <w:r w:rsidRPr="00AD7669">
        <w:rPr>
          <w:szCs w:val="28"/>
        </w:rPr>
        <w:t>Расположение трубопроводов и сооружений было определено с учетом «СП 42.13330.2016. Свод правил. Градостроительство. Планировка и застройка городских и сельских поселений. Актуализированная редакция СНиП </w:t>
      </w:r>
      <w:r w:rsidRPr="00AD7669">
        <w:rPr>
          <w:spacing w:val="-20"/>
          <w:szCs w:val="28"/>
        </w:rPr>
        <w:t>2.07.01-89*</w:t>
      </w:r>
      <w:r w:rsidRPr="00AD7669">
        <w:rPr>
          <w:szCs w:val="28"/>
        </w:rPr>
        <w:t xml:space="preserve">». </w:t>
      </w:r>
    </w:p>
    <w:p w:rsidR="00C02E2D" w:rsidRDefault="00C02E2D" w:rsidP="00C02E2D">
      <w:pPr>
        <w:ind w:firstLine="708"/>
        <w:rPr>
          <w:szCs w:val="28"/>
        </w:rPr>
      </w:pPr>
      <w:r w:rsidRPr="00AD7669">
        <w:rPr>
          <w:szCs w:val="28"/>
        </w:rPr>
        <w:t>Климатические данные:</w:t>
      </w:r>
    </w:p>
    <w:p w:rsidR="00C02E2D" w:rsidRDefault="00C02E2D" w:rsidP="00C02E2D">
      <w:pPr>
        <w:ind w:firstLine="708"/>
        <w:rPr>
          <w:szCs w:val="28"/>
        </w:rPr>
      </w:pPr>
      <w:r w:rsidRPr="00AD7669">
        <w:rPr>
          <w:szCs w:val="28"/>
        </w:rPr>
        <w:t>расчетная температура наружного воздуха для проектирования отопления – минус 37 °С;</w:t>
      </w:r>
    </w:p>
    <w:p w:rsidR="00C02E2D" w:rsidRDefault="00C02E2D" w:rsidP="00C02E2D">
      <w:pPr>
        <w:ind w:firstLine="708"/>
        <w:rPr>
          <w:szCs w:val="28"/>
        </w:rPr>
      </w:pPr>
      <w:r w:rsidRPr="00AD7669">
        <w:rPr>
          <w:szCs w:val="28"/>
        </w:rPr>
        <w:t xml:space="preserve">средняя температура за отопительный период – минус 8,7 </w:t>
      </w:r>
      <w:r w:rsidRPr="00AD7669">
        <w:rPr>
          <w:szCs w:val="28"/>
        </w:rPr>
        <w:sym w:font="Symbol" w:char="00B0"/>
      </w:r>
      <w:r w:rsidRPr="00AD7669">
        <w:rPr>
          <w:szCs w:val="28"/>
        </w:rPr>
        <w:t>С;</w:t>
      </w:r>
    </w:p>
    <w:p w:rsidR="00C02E2D" w:rsidRDefault="00C02E2D" w:rsidP="00C02E2D">
      <w:pPr>
        <w:ind w:firstLine="708"/>
        <w:rPr>
          <w:szCs w:val="28"/>
        </w:rPr>
      </w:pPr>
      <w:r w:rsidRPr="00AD7669">
        <w:rPr>
          <w:szCs w:val="28"/>
        </w:rPr>
        <w:t>продолжительность отопительного периода – 230 суток.</w:t>
      </w:r>
    </w:p>
    <w:p w:rsidR="00C02E2D" w:rsidRDefault="00C02E2D" w:rsidP="00C02E2D">
      <w:pPr>
        <w:ind w:firstLine="708"/>
        <w:rPr>
          <w:szCs w:val="28"/>
        </w:rPr>
      </w:pPr>
      <w:r w:rsidRPr="00AD7669">
        <w:rPr>
          <w:szCs w:val="28"/>
        </w:rPr>
        <w:t xml:space="preserve">Проектом планировки предусматривается централизованная система теплоснабжения, горячее водоснабжение  для существующих, проектируемых  жилых, административных и общественных зданий. Тепловые нагрузки на отопление, вентиляцию и горячее водоснабжение жилых и общественных зданий определены на основании норм проектирования, климатических условий, а также по укрупненным показателям в зависимости от величины общей площади зданий и сооружений согласно </w:t>
      </w:r>
      <w:r w:rsidRPr="00AD7669">
        <w:rPr>
          <w:rStyle w:val="docaccesstitle"/>
          <w:szCs w:val="28"/>
        </w:rPr>
        <w:t>СП 124.13330.2012 «Свод правил. Тепловые сети. Актуализированная редакция СНиП 41-02-2003»</w:t>
      </w:r>
      <w:r w:rsidRPr="00AD7669">
        <w:rPr>
          <w:szCs w:val="28"/>
        </w:rPr>
        <w:t>.</w:t>
      </w:r>
    </w:p>
    <w:p w:rsidR="00C02E2D" w:rsidRDefault="00C02E2D" w:rsidP="00C02E2D">
      <w:pPr>
        <w:ind w:firstLine="708"/>
      </w:pPr>
      <w:r w:rsidRPr="00AD7669">
        <w:rPr>
          <w:szCs w:val="28"/>
        </w:rPr>
        <w:t>Расход тепла на отопление и горячее водоснабжение нового жилищного фонда составит 0,16 Гкал.</w:t>
      </w:r>
      <w:r w:rsidRPr="00AD7669">
        <w:t xml:space="preserve"> </w:t>
      </w:r>
    </w:p>
    <w:p w:rsidR="00C02E2D" w:rsidRPr="008C59A7" w:rsidRDefault="009B5BDE" w:rsidP="00C02E2D">
      <w:pPr>
        <w:ind w:firstLine="0"/>
        <w:jc w:val="center"/>
        <w:rPr>
          <w:b/>
        </w:rPr>
      </w:pPr>
      <w:r>
        <w:rPr>
          <w:b/>
        </w:rPr>
        <w:t>1.4.5. </w:t>
      </w:r>
      <w:r w:rsidR="00C02E2D" w:rsidRPr="008C59A7">
        <w:rPr>
          <w:b/>
        </w:rPr>
        <w:t>Газоснабжение</w:t>
      </w:r>
    </w:p>
    <w:p w:rsidR="00C02E2D" w:rsidRPr="0000090C" w:rsidRDefault="00C02E2D" w:rsidP="00C02E2D"/>
    <w:p w:rsidR="00C02E2D" w:rsidRDefault="00C02E2D" w:rsidP="00C02E2D">
      <w:pPr>
        <w:ind w:firstLine="708"/>
        <w:rPr>
          <w:szCs w:val="28"/>
        </w:rPr>
      </w:pPr>
      <w:r w:rsidRPr="00AD7669">
        <w:rPr>
          <w:szCs w:val="28"/>
        </w:rPr>
        <w:t>Для дальнейшего развития планируемой территории, обеспечения новых объектов застройки необходимо строительство новых инженерных сетей и сооружений.</w:t>
      </w:r>
    </w:p>
    <w:p w:rsidR="00C02E2D" w:rsidRDefault="00C02E2D" w:rsidP="00C02E2D">
      <w:pPr>
        <w:ind w:firstLine="708"/>
      </w:pPr>
      <w:r w:rsidRPr="00AD7669">
        <w:rPr>
          <w:szCs w:val="28"/>
        </w:rPr>
        <w:t xml:space="preserve">На нужды отопления и горячее водоснабжение дошкольной образовательной организации, объекта </w:t>
      </w:r>
      <w:proofErr w:type="gramStart"/>
      <w:r w:rsidRPr="00AD7669">
        <w:rPr>
          <w:szCs w:val="28"/>
        </w:rPr>
        <w:t>общей врачебной практики, планируемого объекта спортивного назначения потребуется</w:t>
      </w:r>
      <w:proofErr w:type="gramEnd"/>
      <w:r w:rsidRPr="00AD7669">
        <w:rPr>
          <w:szCs w:val="28"/>
        </w:rPr>
        <w:t xml:space="preserve"> 73 тыс. куб. м/год.</w:t>
      </w:r>
      <w:r w:rsidRPr="00AD7669">
        <w:t xml:space="preserve"> </w:t>
      </w:r>
    </w:p>
    <w:p w:rsidR="00C02E2D" w:rsidRDefault="00C02E2D" w:rsidP="00C02E2D">
      <w:pPr>
        <w:ind w:firstLine="708"/>
      </w:pPr>
    </w:p>
    <w:p w:rsidR="00C02E2D" w:rsidRPr="008C59A7" w:rsidRDefault="009B5BDE" w:rsidP="00C02E2D">
      <w:pPr>
        <w:ind w:firstLine="0"/>
        <w:jc w:val="center"/>
        <w:rPr>
          <w:b/>
        </w:rPr>
      </w:pPr>
      <w:r>
        <w:rPr>
          <w:b/>
        </w:rPr>
        <w:t>1.</w:t>
      </w:r>
      <w:r w:rsidR="00540A7D">
        <w:rPr>
          <w:b/>
        </w:rPr>
        <w:t>4.</w:t>
      </w:r>
      <w:r>
        <w:rPr>
          <w:b/>
        </w:rPr>
        <w:t>6. </w:t>
      </w:r>
      <w:r w:rsidR="00C02E2D" w:rsidRPr="008C59A7">
        <w:rPr>
          <w:b/>
        </w:rPr>
        <w:t>Электроснабжение</w:t>
      </w:r>
    </w:p>
    <w:p w:rsidR="00C02E2D" w:rsidRPr="0000090C" w:rsidRDefault="00C02E2D" w:rsidP="00C02E2D">
      <w:pPr>
        <w:jc w:val="center"/>
      </w:pPr>
    </w:p>
    <w:p w:rsidR="00C02E2D" w:rsidRDefault="00C02E2D" w:rsidP="00C02E2D">
      <w:pPr>
        <w:ind w:right="-1" w:firstLine="708"/>
        <w:rPr>
          <w:szCs w:val="28"/>
        </w:rPr>
      </w:pPr>
      <w:r w:rsidRPr="003E3CFA">
        <w:rPr>
          <w:szCs w:val="28"/>
        </w:rPr>
        <w:t xml:space="preserve">Электроснабжение потребителей в настоящее время осуществляется централизованно от </w:t>
      </w:r>
      <w:r w:rsidR="003E3CFA" w:rsidRPr="003E3CFA">
        <w:rPr>
          <w:szCs w:val="28"/>
        </w:rPr>
        <w:t>подстанции</w:t>
      </w:r>
      <w:r w:rsidRPr="003E3CFA">
        <w:rPr>
          <w:szCs w:val="28"/>
        </w:rPr>
        <w:t xml:space="preserve"> напряжением 110/10 кВ «Шлюзовая», входящей в зону эксплуатационной</w:t>
      </w:r>
      <w:r w:rsidRPr="00AD7669">
        <w:rPr>
          <w:szCs w:val="28"/>
        </w:rPr>
        <w:t xml:space="preserve"> ответственности федерального государственного унитарного предприятия «Управление энергетики и водоснабжения». </w:t>
      </w:r>
    </w:p>
    <w:p w:rsidR="00B0186B" w:rsidRDefault="00C02E2D" w:rsidP="00B0186B">
      <w:pPr>
        <w:spacing w:line="240" w:lineRule="atLeast"/>
        <w:ind w:right="-1"/>
        <w:rPr>
          <w:szCs w:val="28"/>
        </w:rPr>
      </w:pPr>
      <w:r w:rsidRPr="00031142">
        <w:rPr>
          <w:szCs w:val="28"/>
        </w:rPr>
        <w:t>По южной границе данной планировочной территории расположены трассы:</w:t>
      </w:r>
    </w:p>
    <w:p w:rsidR="00C02E2D" w:rsidRPr="00031142" w:rsidRDefault="00C02E2D" w:rsidP="00B0186B">
      <w:pPr>
        <w:spacing w:line="240" w:lineRule="atLeast"/>
        <w:ind w:right="-1"/>
        <w:rPr>
          <w:szCs w:val="28"/>
        </w:rPr>
      </w:pPr>
      <w:proofErr w:type="gramStart"/>
      <w:r w:rsidRPr="00031142">
        <w:rPr>
          <w:szCs w:val="28"/>
        </w:rPr>
        <w:t>ВЛ</w:t>
      </w:r>
      <w:proofErr w:type="gramEnd"/>
      <w:r w:rsidRPr="00031142">
        <w:rPr>
          <w:szCs w:val="28"/>
        </w:rPr>
        <w:t xml:space="preserve"> 110 кВ Новосибирская ГЭС – </w:t>
      </w:r>
      <w:r w:rsidR="00F92AC1">
        <w:rPr>
          <w:szCs w:val="28"/>
        </w:rPr>
        <w:t>«</w:t>
      </w:r>
      <w:r w:rsidRPr="00031142">
        <w:rPr>
          <w:szCs w:val="28"/>
        </w:rPr>
        <w:t>Инская</w:t>
      </w:r>
      <w:r w:rsidR="00F92AC1">
        <w:rPr>
          <w:szCs w:val="28"/>
        </w:rPr>
        <w:t>»</w:t>
      </w:r>
      <w:r w:rsidRPr="00031142">
        <w:rPr>
          <w:szCs w:val="28"/>
        </w:rPr>
        <w:t xml:space="preserve"> I цепь (К-13)</w:t>
      </w:r>
      <w:r w:rsidR="00B0186B">
        <w:rPr>
          <w:szCs w:val="28"/>
        </w:rPr>
        <w:t>;</w:t>
      </w:r>
    </w:p>
    <w:p w:rsidR="00C02E2D" w:rsidRPr="00031142" w:rsidRDefault="00C02E2D" w:rsidP="00C02E2D">
      <w:pPr>
        <w:spacing w:line="240" w:lineRule="atLeast"/>
        <w:ind w:right="-1"/>
        <w:rPr>
          <w:szCs w:val="28"/>
        </w:rPr>
      </w:pPr>
      <w:proofErr w:type="gramStart"/>
      <w:r w:rsidRPr="00031142">
        <w:rPr>
          <w:szCs w:val="28"/>
        </w:rPr>
        <w:t>ВЛ</w:t>
      </w:r>
      <w:proofErr w:type="gramEnd"/>
      <w:r w:rsidRPr="00031142">
        <w:rPr>
          <w:szCs w:val="28"/>
        </w:rPr>
        <w:t xml:space="preserve"> 110 кВ Новосибирская ГЭС – </w:t>
      </w:r>
      <w:r w:rsidR="00F92AC1">
        <w:rPr>
          <w:szCs w:val="28"/>
        </w:rPr>
        <w:t>«</w:t>
      </w:r>
      <w:r w:rsidRPr="00031142">
        <w:rPr>
          <w:szCs w:val="28"/>
        </w:rPr>
        <w:t>Инская</w:t>
      </w:r>
      <w:r w:rsidR="00F92AC1">
        <w:rPr>
          <w:szCs w:val="28"/>
        </w:rPr>
        <w:t>»</w:t>
      </w:r>
      <w:r w:rsidRPr="00031142">
        <w:rPr>
          <w:szCs w:val="28"/>
        </w:rPr>
        <w:t xml:space="preserve"> I цепь (К-14)</w:t>
      </w:r>
      <w:r w:rsidR="00B0186B">
        <w:rPr>
          <w:szCs w:val="28"/>
        </w:rPr>
        <w:t>;</w:t>
      </w:r>
    </w:p>
    <w:p w:rsidR="00C02E2D" w:rsidRPr="00031142" w:rsidRDefault="00C02E2D" w:rsidP="00C02E2D">
      <w:pPr>
        <w:spacing w:line="240" w:lineRule="atLeast"/>
        <w:ind w:right="-1"/>
        <w:rPr>
          <w:szCs w:val="28"/>
        </w:rPr>
      </w:pPr>
      <w:proofErr w:type="gramStart"/>
      <w:r w:rsidRPr="00031142">
        <w:rPr>
          <w:szCs w:val="28"/>
        </w:rPr>
        <w:t>ВЛ</w:t>
      </w:r>
      <w:proofErr w:type="gramEnd"/>
      <w:r w:rsidRPr="00031142">
        <w:rPr>
          <w:szCs w:val="28"/>
        </w:rPr>
        <w:t xml:space="preserve"> 110 кВ Новосибирская ГЭС – </w:t>
      </w:r>
      <w:r w:rsidR="00F92AC1">
        <w:rPr>
          <w:szCs w:val="28"/>
        </w:rPr>
        <w:t>«</w:t>
      </w:r>
      <w:r w:rsidRPr="00031142">
        <w:rPr>
          <w:szCs w:val="28"/>
        </w:rPr>
        <w:t>Научная</w:t>
      </w:r>
      <w:r w:rsidR="00F92AC1">
        <w:rPr>
          <w:szCs w:val="28"/>
        </w:rPr>
        <w:t>»</w:t>
      </w:r>
      <w:r w:rsidRPr="00031142">
        <w:rPr>
          <w:szCs w:val="28"/>
        </w:rPr>
        <w:t xml:space="preserve"> I цепь с отпайками (Ю-1)</w:t>
      </w:r>
      <w:r w:rsidR="00B0186B">
        <w:rPr>
          <w:szCs w:val="28"/>
        </w:rPr>
        <w:t>;</w:t>
      </w:r>
    </w:p>
    <w:p w:rsidR="00C02E2D" w:rsidRPr="00031142" w:rsidRDefault="00C02E2D" w:rsidP="00C02E2D">
      <w:pPr>
        <w:spacing w:line="240" w:lineRule="atLeast"/>
        <w:ind w:right="-1"/>
        <w:rPr>
          <w:szCs w:val="28"/>
        </w:rPr>
      </w:pPr>
      <w:proofErr w:type="gramStart"/>
      <w:r w:rsidRPr="00031142">
        <w:rPr>
          <w:szCs w:val="28"/>
        </w:rPr>
        <w:t>ВЛ</w:t>
      </w:r>
      <w:proofErr w:type="gramEnd"/>
      <w:r w:rsidRPr="00031142">
        <w:rPr>
          <w:szCs w:val="28"/>
        </w:rPr>
        <w:t xml:space="preserve"> 110 кВ Новосибирская ГЭС – </w:t>
      </w:r>
      <w:r w:rsidR="00F92AC1">
        <w:rPr>
          <w:szCs w:val="28"/>
        </w:rPr>
        <w:t>«</w:t>
      </w:r>
      <w:r w:rsidRPr="00031142">
        <w:rPr>
          <w:szCs w:val="28"/>
        </w:rPr>
        <w:t>Научная</w:t>
      </w:r>
      <w:r w:rsidR="00F92AC1">
        <w:rPr>
          <w:szCs w:val="28"/>
        </w:rPr>
        <w:t>»</w:t>
      </w:r>
      <w:r w:rsidRPr="00031142">
        <w:rPr>
          <w:szCs w:val="28"/>
        </w:rPr>
        <w:t xml:space="preserve"> II цепь с отпайками (Ю-2)</w:t>
      </w:r>
      <w:r w:rsidR="00B0186B">
        <w:rPr>
          <w:szCs w:val="28"/>
        </w:rPr>
        <w:t>.</w:t>
      </w:r>
    </w:p>
    <w:p w:rsidR="00C02E2D" w:rsidRPr="00CD2A92" w:rsidRDefault="00C02E2D" w:rsidP="00C02E2D">
      <w:pPr>
        <w:spacing w:line="240" w:lineRule="atLeast"/>
        <w:rPr>
          <w:szCs w:val="28"/>
        </w:rPr>
      </w:pPr>
      <w:r w:rsidRPr="00CD2A92">
        <w:rPr>
          <w:szCs w:val="28"/>
        </w:rPr>
        <w:t xml:space="preserve">Электроснабжение потребителей в настоящее время осуществляется централизованно от </w:t>
      </w:r>
      <w:r w:rsidR="003E3CFA">
        <w:rPr>
          <w:szCs w:val="28"/>
        </w:rPr>
        <w:t>подстанции</w:t>
      </w:r>
      <w:r w:rsidRPr="00CD2A92">
        <w:rPr>
          <w:szCs w:val="28"/>
        </w:rPr>
        <w:t xml:space="preserve"> напряжением 110/10 кВ «Шлюзовая», входящая в зону эксплуатационной ответственности Федерального </w:t>
      </w:r>
      <w:r w:rsidR="009B5BDE">
        <w:rPr>
          <w:szCs w:val="28"/>
        </w:rPr>
        <w:t>г</w:t>
      </w:r>
      <w:r w:rsidRPr="00CD2A92">
        <w:rPr>
          <w:szCs w:val="28"/>
        </w:rPr>
        <w:t xml:space="preserve">осударственного унитарного предприятия «Управление энергетики и водоснабжения». </w:t>
      </w:r>
    </w:p>
    <w:p w:rsidR="00C02E2D" w:rsidRPr="00C3229A" w:rsidRDefault="00C02E2D" w:rsidP="00C02E2D">
      <w:pPr>
        <w:spacing w:line="240" w:lineRule="atLeast"/>
        <w:rPr>
          <w:color w:val="FF0000"/>
          <w:szCs w:val="28"/>
        </w:rPr>
      </w:pPr>
      <w:r w:rsidRPr="00CD2A92">
        <w:rPr>
          <w:szCs w:val="28"/>
        </w:rPr>
        <w:t xml:space="preserve">По ул. Балтийской проходят трассы двухцепных </w:t>
      </w:r>
      <w:r w:rsidR="00D6230B">
        <w:rPr>
          <w:szCs w:val="28"/>
        </w:rPr>
        <w:t>высоковольтных линий</w:t>
      </w:r>
      <w:r w:rsidR="00F92AC1">
        <w:rPr>
          <w:szCs w:val="28"/>
        </w:rPr>
        <w:t xml:space="preserve"> 110 </w:t>
      </w:r>
      <w:r w:rsidRPr="00CD2A92">
        <w:rPr>
          <w:szCs w:val="28"/>
        </w:rPr>
        <w:t xml:space="preserve">кВ Ю-1/2 </w:t>
      </w:r>
      <w:r w:rsidRPr="00D6230B">
        <w:rPr>
          <w:szCs w:val="28"/>
        </w:rPr>
        <w:t xml:space="preserve">Новосибирская ГЭС – </w:t>
      </w:r>
      <w:r w:rsidR="00D6230B" w:rsidRPr="00D6230B">
        <w:rPr>
          <w:szCs w:val="28"/>
        </w:rPr>
        <w:t>«</w:t>
      </w:r>
      <w:r w:rsidRPr="00D6230B">
        <w:rPr>
          <w:szCs w:val="28"/>
        </w:rPr>
        <w:t>Инская</w:t>
      </w:r>
      <w:r w:rsidR="00D6230B" w:rsidRPr="00D6230B">
        <w:rPr>
          <w:szCs w:val="28"/>
        </w:rPr>
        <w:t>»</w:t>
      </w:r>
      <w:r w:rsidRPr="00D6230B">
        <w:rPr>
          <w:szCs w:val="28"/>
        </w:rPr>
        <w:t xml:space="preserve"> и К</w:t>
      </w:r>
      <w:r w:rsidR="00F92AC1">
        <w:rPr>
          <w:szCs w:val="28"/>
        </w:rPr>
        <w:t>-</w:t>
      </w:r>
      <w:r w:rsidRPr="00D6230B">
        <w:rPr>
          <w:szCs w:val="28"/>
        </w:rPr>
        <w:t xml:space="preserve">13/14 Новосибирская ГЭС – </w:t>
      </w:r>
      <w:r w:rsidR="00D6230B" w:rsidRPr="00D6230B">
        <w:rPr>
          <w:szCs w:val="28"/>
        </w:rPr>
        <w:t>«</w:t>
      </w:r>
      <w:r w:rsidRPr="00D6230B">
        <w:rPr>
          <w:szCs w:val="28"/>
        </w:rPr>
        <w:t>Научная</w:t>
      </w:r>
      <w:r w:rsidR="00D6230B" w:rsidRPr="00F92AC1">
        <w:rPr>
          <w:szCs w:val="28"/>
        </w:rPr>
        <w:t>»</w:t>
      </w:r>
      <w:r w:rsidRPr="00F92AC1">
        <w:rPr>
          <w:szCs w:val="28"/>
        </w:rPr>
        <w:t>.</w:t>
      </w:r>
    </w:p>
    <w:p w:rsidR="00C02E2D" w:rsidRPr="00CD2A92" w:rsidRDefault="003E3CFA" w:rsidP="003E3CFA">
      <w:pPr>
        <w:ind w:left="-161"/>
        <w:textAlignment w:val="baseline"/>
        <w:rPr>
          <w:szCs w:val="28"/>
        </w:rPr>
      </w:pPr>
      <w:r>
        <w:rPr>
          <w:szCs w:val="28"/>
        </w:rPr>
        <w:t>И</w:t>
      </w:r>
      <w:r w:rsidRPr="00CD2A92">
        <w:rPr>
          <w:szCs w:val="28"/>
        </w:rPr>
        <w:t>нвестиционн</w:t>
      </w:r>
      <w:r>
        <w:rPr>
          <w:szCs w:val="28"/>
        </w:rPr>
        <w:t>ой</w:t>
      </w:r>
      <w:r w:rsidRPr="00CD2A92">
        <w:rPr>
          <w:szCs w:val="28"/>
        </w:rPr>
        <w:t xml:space="preserve"> программ</w:t>
      </w:r>
      <w:r>
        <w:rPr>
          <w:szCs w:val="28"/>
        </w:rPr>
        <w:t>ой</w:t>
      </w:r>
      <w:hyperlink r:id="rId15" w:history="1">
        <w:r>
          <w:rPr>
            <w:szCs w:val="28"/>
          </w:rPr>
          <w:t xml:space="preserve"> а</w:t>
        </w:r>
        <w:r w:rsidRPr="003E3CFA">
          <w:rPr>
            <w:szCs w:val="28"/>
          </w:rPr>
          <w:t xml:space="preserve">кционерного общества </w:t>
        </w:r>
        <w:r w:rsidRPr="003E3CFA">
          <w:rPr>
            <w:rFonts w:hint="eastAsia"/>
            <w:szCs w:val="28"/>
          </w:rPr>
          <w:t>«</w:t>
        </w:r>
        <w:r>
          <w:rPr>
            <w:szCs w:val="28"/>
          </w:rPr>
          <w:t>Р</w:t>
        </w:r>
        <w:r w:rsidRPr="003E3CFA">
          <w:rPr>
            <w:szCs w:val="28"/>
          </w:rPr>
          <w:t>егиональные электрические сети</w:t>
        </w:r>
      </w:hyperlink>
      <w:r w:rsidRPr="003E3CFA">
        <w:rPr>
          <w:szCs w:val="28"/>
        </w:rPr>
        <w:t>»</w:t>
      </w:r>
      <w:r w:rsidRPr="00CD2A92">
        <w:rPr>
          <w:szCs w:val="28"/>
        </w:rPr>
        <w:t xml:space="preserve"> </w:t>
      </w:r>
      <w:r w:rsidR="00C02E2D" w:rsidRPr="00CD2A92">
        <w:rPr>
          <w:szCs w:val="28"/>
        </w:rPr>
        <w:t xml:space="preserve">на 2016 </w:t>
      </w:r>
      <w:r w:rsidR="00B0186B">
        <w:rPr>
          <w:szCs w:val="28"/>
        </w:rPr>
        <w:t>–</w:t>
      </w:r>
      <w:r w:rsidR="00B0186B" w:rsidRPr="003E3CFA">
        <w:rPr>
          <w:szCs w:val="28"/>
        </w:rPr>
        <w:t xml:space="preserve"> </w:t>
      </w:r>
      <w:r w:rsidR="00C02E2D" w:rsidRPr="00CD2A92">
        <w:rPr>
          <w:szCs w:val="28"/>
        </w:rPr>
        <w:t>2020 гг., утвержденн</w:t>
      </w:r>
      <w:r w:rsidR="00B0186B">
        <w:rPr>
          <w:szCs w:val="28"/>
        </w:rPr>
        <w:t>ой</w:t>
      </w:r>
      <w:r w:rsidR="00C02E2D" w:rsidRPr="00CD2A92">
        <w:rPr>
          <w:szCs w:val="28"/>
        </w:rPr>
        <w:t xml:space="preserve"> прик</w:t>
      </w:r>
      <w:r w:rsidR="00B0186B">
        <w:rPr>
          <w:szCs w:val="28"/>
        </w:rPr>
        <w:t xml:space="preserve">азом </w:t>
      </w:r>
      <w:hyperlink r:id="rId16" w:history="1">
        <w:r w:rsidRPr="003E3CFA">
          <w:rPr>
            <w:szCs w:val="28"/>
          </w:rPr>
          <w:t>Министерство жилищно-коммунального хозяйства и энергетики Новосибирской области</w:t>
        </w:r>
      </w:hyperlink>
      <w:r w:rsidRPr="003E3CFA">
        <w:rPr>
          <w:szCs w:val="28"/>
        </w:rPr>
        <w:t xml:space="preserve"> </w:t>
      </w:r>
      <w:r w:rsidR="00B0186B">
        <w:rPr>
          <w:szCs w:val="28"/>
        </w:rPr>
        <w:t>от 09.06.2018</w:t>
      </w:r>
      <w:r w:rsidR="00C02E2D" w:rsidRPr="00CD2A92">
        <w:rPr>
          <w:szCs w:val="28"/>
        </w:rPr>
        <w:t xml:space="preserve"> </w:t>
      </w:r>
      <w:r>
        <w:rPr>
          <w:szCs w:val="28"/>
        </w:rPr>
        <w:t>№ </w:t>
      </w:r>
      <w:r w:rsidR="00C02E2D" w:rsidRPr="00CD2A92">
        <w:rPr>
          <w:szCs w:val="28"/>
        </w:rPr>
        <w:t>144, не предусмотрены мероприятия по строительству/реконструкции электросетевых объектов в границах данной планировочной территории.</w:t>
      </w:r>
    </w:p>
    <w:p w:rsidR="00C02E2D" w:rsidRPr="00CD2A92" w:rsidRDefault="00C02E2D" w:rsidP="00C02E2D">
      <w:pPr>
        <w:spacing w:line="240" w:lineRule="atLeast"/>
        <w:rPr>
          <w:szCs w:val="28"/>
        </w:rPr>
      </w:pPr>
      <w:r w:rsidRPr="00CD2A92">
        <w:rPr>
          <w:szCs w:val="28"/>
        </w:rPr>
        <w:t xml:space="preserve">Для обеспечения перспективного </w:t>
      </w:r>
      <w:r w:rsidRPr="003E3CFA">
        <w:rPr>
          <w:szCs w:val="28"/>
        </w:rPr>
        <w:t>прироста</w:t>
      </w:r>
      <w:r w:rsidRPr="00CD2A92">
        <w:rPr>
          <w:szCs w:val="28"/>
        </w:rPr>
        <w:t xml:space="preserve"> энергопотребления данным </w:t>
      </w:r>
      <w:r w:rsidRPr="003E3CFA">
        <w:rPr>
          <w:szCs w:val="28"/>
        </w:rPr>
        <w:t xml:space="preserve">проектом планируется установка в центрах нагрузок новых </w:t>
      </w:r>
      <w:r w:rsidR="00FB512E" w:rsidRPr="003E3CFA">
        <w:rPr>
          <w:szCs w:val="28"/>
        </w:rPr>
        <w:t>трансф</w:t>
      </w:r>
      <w:r w:rsidR="003E3CFA" w:rsidRPr="003E3CFA">
        <w:rPr>
          <w:szCs w:val="28"/>
        </w:rPr>
        <w:t>орматорных подстанций (далее –</w:t>
      </w:r>
      <w:r w:rsidR="00FB512E" w:rsidRPr="003E3CFA">
        <w:rPr>
          <w:szCs w:val="28"/>
        </w:rPr>
        <w:t xml:space="preserve"> </w:t>
      </w:r>
      <w:r w:rsidRPr="003E3CFA">
        <w:rPr>
          <w:szCs w:val="28"/>
        </w:rPr>
        <w:t>ТП</w:t>
      </w:r>
      <w:r w:rsidR="003E3CFA" w:rsidRPr="003E3CFA">
        <w:rPr>
          <w:szCs w:val="28"/>
        </w:rPr>
        <w:t xml:space="preserve">) – </w:t>
      </w:r>
      <w:r w:rsidRPr="003E3CFA">
        <w:rPr>
          <w:szCs w:val="28"/>
        </w:rPr>
        <w:t>10/0,4 кВ. Местоположение и мощность ТП уточняются на этапе дальнейшего проектирования</w:t>
      </w:r>
      <w:r w:rsidRPr="00CD2A92">
        <w:rPr>
          <w:szCs w:val="28"/>
        </w:rPr>
        <w:t xml:space="preserve">. </w:t>
      </w:r>
    </w:p>
    <w:p w:rsidR="00C02E2D" w:rsidRPr="00CD2A92" w:rsidRDefault="00C02E2D" w:rsidP="00C02E2D">
      <w:pPr>
        <w:spacing w:line="240" w:lineRule="atLeast"/>
        <w:rPr>
          <w:szCs w:val="28"/>
        </w:rPr>
      </w:pPr>
      <w:r w:rsidRPr="00CD2A92">
        <w:rPr>
          <w:szCs w:val="28"/>
        </w:rPr>
        <w:t xml:space="preserve">В </w:t>
      </w:r>
      <w:proofErr w:type="gramStart"/>
      <w:r w:rsidRPr="00CD2A92">
        <w:rPr>
          <w:szCs w:val="28"/>
        </w:rPr>
        <w:t>соответствии</w:t>
      </w:r>
      <w:proofErr w:type="gramEnd"/>
      <w:r w:rsidRPr="00CD2A92">
        <w:rPr>
          <w:szCs w:val="28"/>
        </w:rPr>
        <w:t xml:space="preserve"> с выполненным расчетом на планируемые образовательные учреждения, </w:t>
      </w:r>
      <w:r w:rsidR="00FB512E">
        <w:rPr>
          <w:szCs w:val="28"/>
        </w:rPr>
        <w:t>фельдшерс</w:t>
      </w:r>
      <w:r w:rsidR="003D1E41">
        <w:rPr>
          <w:szCs w:val="28"/>
        </w:rPr>
        <w:t>ко-амбулаторный пункт</w:t>
      </w:r>
      <w:r w:rsidRPr="00CD2A92">
        <w:rPr>
          <w:szCs w:val="28"/>
        </w:rPr>
        <w:t xml:space="preserve"> проектная суммарная электрическая нагрузка составит 280</w:t>
      </w:r>
      <w:r w:rsidR="00B0186B">
        <w:rPr>
          <w:szCs w:val="28"/>
        </w:rPr>
        <w:t> </w:t>
      </w:r>
      <w:r w:rsidRPr="00CD2A92">
        <w:rPr>
          <w:szCs w:val="28"/>
        </w:rPr>
        <w:t>кВт.</w:t>
      </w:r>
    </w:p>
    <w:p w:rsidR="00C02E2D" w:rsidRDefault="00C02E2D" w:rsidP="00C02E2D">
      <w:pPr>
        <w:ind w:right="-1" w:firstLine="708"/>
      </w:pPr>
    </w:p>
    <w:p w:rsidR="00C02E2D" w:rsidRPr="008C59A7" w:rsidRDefault="00C02E2D" w:rsidP="00C02E2D">
      <w:pPr>
        <w:ind w:right="-1" w:firstLine="0"/>
        <w:jc w:val="center"/>
        <w:rPr>
          <w:b/>
        </w:rPr>
      </w:pPr>
      <w:r>
        <w:rPr>
          <w:b/>
        </w:rPr>
        <w:t>1.</w:t>
      </w:r>
      <w:r w:rsidR="00D93F5C">
        <w:rPr>
          <w:b/>
        </w:rPr>
        <w:t>4</w:t>
      </w:r>
      <w:r>
        <w:rPr>
          <w:b/>
        </w:rPr>
        <w:t xml:space="preserve">.7. </w:t>
      </w:r>
      <w:r w:rsidRPr="008C59A7">
        <w:rPr>
          <w:b/>
        </w:rPr>
        <w:t>Связь</w:t>
      </w:r>
    </w:p>
    <w:p w:rsidR="00C02E2D" w:rsidRPr="0000090C" w:rsidRDefault="00C02E2D" w:rsidP="00C02E2D">
      <w:pPr>
        <w:jc w:val="center"/>
        <w:rPr>
          <w:b/>
        </w:rPr>
      </w:pPr>
    </w:p>
    <w:p w:rsidR="00C02E2D" w:rsidRPr="00AD7669" w:rsidRDefault="00C02E2D" w:rsidP="00C02E2D">
      <w:pPr>
        <w:ind w:firstLine="720"/>
        <w:rPr>
          <w:szCs w:val="28"/>
        </w:rPr>
      </w:pPr>
      <w:r w:rsidRPr="00AD7669">
        <w:rPr>
          <w:szCs w:val="28"/>
        </w:rPr>
        <w:t xml:space="preserve">Мероприятия по развитию системы связи предлагаются в течение срока реализации проекта </w:t>
      </w:r>
      <w:proofErr w:type="gramStart"/>
      <w:r w:rsidRPr="00AD7669">
        <w:rPr>
          <w:szCs w:val="28"/>
        </w:rPr>
        <w:t>планировки</w:t>
      </w:r>
      <w:proofErr w:type="gramEnd"/>
      <w:r w:rsidRPr="00AD7669">
        <w:rPr>
          <w:szCs w:val="28"/>
        </w:rPr>
        <w:t xml:space="preserve"> по мере физического износа действующего оборудования и сетей, морального устаревания технологий абонентского доступа.</w:t>
      </w:r>
    </w:p>
    <w:p w:rsidR="00C02E2D" w:rsidRPr="00AD7669" w:rsidRDefault="00C02E2D" w:rsidP="00C02E2D">
      <w:pPr>
        <w:ind w:firstLine="720"/>
        <w:rPr>
          <w:szCs w:val="28"/>
        </w:rPr>
      </w:pPr>
      <w:r w:rsidRPr="00AD7669">
        <w:rPr>
          <w:szCs w:val="28"/>
        </w:rPr>
        <w:t>Увеличение сферы услуг, предоставляемых операторами связи, проектом планировки предусмотрено за счет модернизации существующей инфраструктуры связи. Емкость сети телефонной связи общего пользования будет составлять к расчетному сроку при 100 %</w:t>
      </w:r>
      <w:r w:rsidR="009B5BDE">
        <w:rPr>
          <w:szCs w:val="28"/>
        </w:rPr>
        <w:t>-ной</w:t>
      </w:r>
      <w:r w:rsidRPr="00AD7669">
        <w:rPr>
          <w:szCs w:val="28"/>
        </w:rPr>
        <w:t xml:space="preserve"> телефонизации квартирного и общественного сектора 3500 абонентских номеров при численности населения 3877 человек.</w:t>
      </w:r>
    </w:p>
    <w:p w:rsidR="00C02E2D" w:rsidRPr="00AD7669" w:rsidRDefault="00C02E2D" w:rsidP="00C02E2D">
      <w:pPr>
        <w:ind w:firstLine="720"/>
        <w:rPr>
          <w:szCs w:val="28"/>
        </w:rPr>
      </w:pPr>
      <w:r w:rsidRPr="00AD7669">
        <w:rPr>
          <w:szCs w:val="28"/>
        </w:rPr>
        <w:t>Проектом планировки предусмотрено сохранение существующих вышек связи, т</w:t>
      </w:r>
      <w:r w:rsidR="009B5BDE">
        <w:rPr>
          <w:szCs w:val="28"/>
        </w:rPr>
        <w:t>ак</w:t>
      </w:r>
      <w:r w:rsidRPr="00AD7669">
        <w:rPr>
          <w:szCs w:val="28"/>
        </w:rPr>
        <w:t xml:space="preserve"> к</w:t>
      </w:r>
      <w:r w:rsidR="009B5BDE">
        <w:rPr>
          <w:szCs w:val="28"/>
        </w:rPr>
        <w:t>ак</w:t>
      </w:r>
      <w:r w:rsidRPr="00AD7669">
        <w:rPr>
          <w:szCs w:val="28"/>
        </w:rPr>
        <w:t xml:space="preserve"> они в полной мере могут удовлетворить потребности как существующих, так и новых операторов предоставления услуг связи согласно </w:t>
      </w:r>
      <w:r w:rsidR="00B202DC">
        <w:rPr>
          <w:szCs w:val="28"/>
        </w:rPr>
        <w:br/>
      </w:r>
      <w:r w:rsidRPr="00AD7669">
        <w:rPr>
          <w:szCs w:val="28"/>
        </w:rPr>
        <w:t>РД.45.162-2001 «Ведомственные нормы технологического проектирования. Комплексы сетей сотовой и спутниковой подвижной связи общего пользования» (письмо Министерства связи и массовых коммуникация Российской Федерации от 15.03.2001 № 1809).</w:t>
      </w:r>
    </w:p>
    <w:p w:rsidR="00C02E2D" w:rsidRDefault="00C02E2D" w:rsidP="00C02E2D">
      <w:pPr>
        <w:ind w:firstLine="720"/>
        <w:rPr>
          <w:szCs w:val="28"/>
        </w:rPr>
      </w:pPr>
      <w:r w:rsidRPr="00AD7669">
        <w:rPr>
          <w:szCs w:val="28"/>
        </w:rPr>
        <w:t>Проектом планировки предусматривается дальнейшее развитие распределительной сети на базе проводной технологии NGN.</w:t>
      </w:r>
    </w:p>
    <w:p w:rsidR="00C02E2D" w:rsidRDefault="00C02E2D" w:rsidP="00874747">
      <w:pPr>
        <w:spacing w:line="240" w:lineRule="atLeast"/>
        <w:ind w:firstLine="720"/>
      </w:pPr>
      <w:r w:rsidRPr="00AD7669">
        <w:rPr>
          <w:szCs w:val="28"/>
        </w:rPr>
        <w:t>Развитие сети радиовещания на УК</w:t>
      </w:r>
      <w:proofErr w:type="gramStart"/>
      <w:r w:rsidRPr="00AD7669">
        <w:rPr>
          <w:szCs w:val="28"/>
        </w:rPr>
        <w:t>В-</w:t>
      </w:r>
      <w:proofErr w:type="gramEnd"/>
      <w:r w:rsidRPr="00AD7669">
        <w:rPr>
          <w:szCs w:val="28"/>
        </w:rPr>
        <w:t xml:space="preserve"> и FM-диапазонах предлагается реализовать различными тематическими радиовещательными станциями. Для расширения принимаемых абонентом каналов вещания и повышения качества телевизионного вещания необходимо предусмотреть развитие системы кабельного телевидения.</w:t>
      </w:r>
      <w:r w:rsidRPr="00837D05">
        <w:t xml:space="preserve"> </w:t>
      </w:r>
    </w:p>
    <w:p w:rsidR="00C02E2D" w:rsidRDefault="00C02E2D" w:rsidP="00874747">
      <w:pPr>
        <w:spacing w:line="240" w:lineRule="atLeast"/>
        <w:ind w:firstLine="720"/>
      </w:pPr>
    </w:p>
    <w:p w:rsidR="006A2E15" w:rsidRDefault="00C02E2D" w:rsidP="00874747">
      <w:pPr>
        <w:spacing w:line="240" w:lineRule="atLeast"/>
        <w:ind w:firstLine="0"/>
        <w:jc w:val="center"/>
        <w:rPr>
          <w:b/>
        </w:rPr>
      </w:pPr>
      <w:r>
        <w:rPr>
          <w:b/>
        </w:rPr>
        <w:t>2.</w:t>
      </w:r>
      <w:r w:rsidR="00D93F5C">
        <w:rPr>
          <w:b/>
        </w:rPr>
        <w:t> </w:t>
      </w:r>
      <w:r w:rsidR="00E74461">
        <w:rPr>
          <w:b/>
        </w:rPr>
        <w:t>Планируемое р</w:t>
      </w:r>
      <w:r w:rsidRPr="008C59A7">
        <w:rPr>
          <w:b/>
        </w:rPr>
        <w:t xml:space="preserve">азмещение объектов </w:t>
      </w:r>
      <w:bookmarkStart w:id="2" w:name="_Toc491780798"/>
      <w:r w:rsidRPr="008C59A7">
        <w:rPr>
          <w:b/>
        </w:rPr>
        <w:t>федерального значения</w:t>
      </w:r>
      <w:bookmarkEnd w:id="2"/>
      <w:r w:rsidR="00874747">
        <w:rPr>
          <w:b/>
        </w:rPr>
        <w:t>,</w:t>
      </w:r>
      <w:r w:rsidR="00874747" w:rsidRPr="00874747">
        <w:rPr>
          <w:b/>
        </w:rPr>
        <w:t xml:space="preserve"> </w:t>
      </w:r>
      <w:r w:rsidR="00874747" w:rsidRPr="008C59A7">
        <w:rPr>
          <w:b/>
        </w:rPr>
        <w:t xml:space="preserve">объектов </w:t>
      </w:r>
    </w:p>
    <w:p w:rsidR="00874747" w:rsidRDefault="00874747" w:rsidP="00874747">
      <w:pPr>
        <w:spacing w:line="240" w:lineRule="atLeast"/>
        <w:ind w:firstLine="0"/>
        <w:jc w:val="center"/>
        <w:rPr>
          <w:b/>
        </w:rPr>
      </w:pPr>
      <w:r w:rsidRPr="008C59A7">
        <w:rPr>
          <w:b/>
        </w:rPr>
        <w:t>регионального значения</w:t>
      </w:r>
      <w:r>
        <w:rPr>
          <w:b/>
        </w:rPr>
        <w:t>,</w:t>
      </w:r>
      <w:r w:rsidRPr="00874747">
        <w:rPr>
          <w:b/>
        </w:rPr>
        <w:t xml:space="preserve"> </w:t>
      </w:r>
      <w:r w:rsidRPr="008C59A7">
        <w:rPr>
          <w:b/>
        </w:rPr>
        <w:t>объектов</w:t>
      </w:r>
      <w:r w:rsidR="00E74461">
        <w:rPr>
          <w:b/>
        </w:rPr>
        <w:t xml:space="preserve"> </w:t>
      </w:r>
      <w:r w:rsidRPr="008C59A7">
        <w:rPr>
          <w:b/>
        </w:rPr>
        <w:t>местного значения</w:t>
      </w:r>
    </w:p>
    <w:p w:rsidR="00874747" w:rsidRDefault="00874747" w:rsidP="00874747">
      <w:pPr>
        <w:spacing w:line="240" w:lineRule="atLeast"/>
        <w:ind w:firstLine="720"/>
        <w:rPr>
          <w:b/>
        </w:rPr>
      </w:pPr>
    </w:p>
    <w:p w:rsidR="00C02E2D" w:rsidRDefault="00874747" w:rsidP="00874747">
      <w:pPr>
        <w:spacing w:line="240" w:lineRule="atLeast"/>
        <w:ind w:firstLine="0"/>
        <w:jc w:val="center"/>
        <w:rPr>
          <w:b/>
        </w:rPr>
      </w:pPr>
      <w:r>
        <w:rPr>
          <w:b/>
        </w:rPr>
        <w:t>2.1. </w:t>
      </w:r>
      <w:r w:rsidR="00E74461">
        <w:rPr>
          <w:b/>
        </w:rPr>
        <w:t>Планируемое</w:t>
      </w:r>
      <w:r w:rsidR="00E74461" w:rsidRPr="008C59A7">
        <w:rPr>
          <w:b/>
        </w:rPr>
        <w:t xml:space="preserve"> </w:t>
      </w:r>
      <w:r w:rsidR="00E74461">
        <w:rPr>
          <w:b/>
        </w:rPr>
        <w:t>р</w:t>
      </w:r>
      <w:r w:rsidRPr="008C59A7">
        <w:rPr>
          <w:b/>
        </w:rPr>
        <w:t>азмещение объектов федерального значения</w:t>
      </w:r>
    </w:p>
    <w:p w:rsidR="00C02E2D" w:rsidRDefault="00C02E2D" w:rsidP="00874747">
      <w:pPr>
        <w:spacing w:line="240" w:lineRule="atLeast"/>
        <w:ind w:firstLine="0"/>
        <w:jc w:val="center"/>
        <w:rPr>
          <w:b/>
        </w:rPr>
      </w:pPr>
    </w:p>
    <w:p w:rsidR="00C02E2D" w:rsidRDefault="00C02E2D" w:rsidP="00874747">
      <w:pPr>
        <w:spacing w:line="240" w:lineRule="atLeast"/>
        <w:ind w:firstLine="720"/>
      </w:pPr>
      <w:r w:rsidRPr="00837D05">
        <w:t>В расчетный срок предполагается строительство фрагмента южного обхода с мостовым переходом через реку Обь и транспортной развязкой в пределах планируемой территории.</w:t>
      </w:r>
    </w:p>
    <w:p w:rsidR="00C02E2D" w:rsidRDefault="00C02E2D" w:rsidP="00874747">
      <w:pPr>
        <w:spacing w:line="240" w:lineRule="atLeast"/>
        <w:ind w:firstLine="720"/>
      </w:pPr>
      <w:r w:rsidRPr="00837D05">
        <w:t xml:space="preserve">В расчетный срок предполагается реконструкция и обустройство федеральной трассы М52 в пределах планируемой территории. </w:t>
      </w:r>
    </w:p>
    <w:p w:rsidR="00C02E2D" w:rsidRDefault="00C02E2D" w:rsidP="00874747">
      <w:pPr>
        <w:spacing w:line="240" w:lineRule="atLeast"/>
        <w:ind w:firstLine="720"/>
      </w:pPr>
    </w:p>
    <w:p w:rsidR="00E368D4" w:rsidRDefault="00C02E2D" w:rsidP="00874747">
      <w:pPr>
        <w:spacing w:line="240" w:lineRule="atLeast"/>
        <w:ind w:firstLine="0"/>
        <w:jc w:val="center"/>
        <w:rPr>
          <w:b/>
        </w:rPr>
      </w:pPr>
      <w:r>
        <w:rPr>
          <w:b/>
        </w:rPr>
        <w:t>2.</w:t>
      </w:r>
      <w:r w:rsidR="00874747">
        <w:rPr>
          <w:b/>
        </w:rPr>
        <w:t>2</w:t>
      </w:r>
      <w:r w:rsidR="00D93F5C">
        <w:rPr>
          <w:b/>
        </w:rPr>
        <w:t>. </w:t>
      </w:r>
      <w:r w:rsidR="00E74461">
        <w:rPr>
          <w:b/>
        </w:rPr>
        <w:t>Планируемое</w:t>
      </w:r>
      <w:r w:rsidR="00E74461" w:rsidRPr="008C59A7">
        <w:rPr>
          <w:b/>
        </w:rPr>
        <w:t xml:space="preserve"> </w:t>
      </w:r>
      <w:r w:rsidR="00E74461">
        <w:rPr>
          <w:b/>
        </w:rPr>
        <w:t>р</w:t>
      </w:r>
      <w:r w:rsidRPr="008C59A7">
        <w:rPr>
          <w:b/>
        </w:rPr>
        <w:t xml:space="preserve">азмещение объектов </w:t>
      </w:r>
      <w:bookmarkStart w:id="3" w:name="_Toc491780800"/>
      <w:r w:rsidR="00874747" w:rsidRPr="008C59A7">
        <w:rPr>
          <w:b/>
        </w:rPr>
        <w:t>регионального значения</w:t>
      </w:r>
    </w:p>
    <w:p w:rsidR="00E74461" w:rsidRDefault="00E74461" w:rsidP="00874747">
      <w:pPr>
        <w:spacing w:line="240" w:lineRule="atLeast"/>
        <w:ind w:firstLine="0"/>
        <w:jc w:val="center"/>
        <w:rPr>
          <w:b/>
        </w:rPr>
      </w:pPr>
    </w:p>
    <w:bookmarkEnd w:id="3"/>
    <w:p w:rsidR="00C02E2D" w:rsidRDefault="00C02E2D" w:rsidP="00874747">
      <w:pPr>
        <w:spacing w:line="240" w:lineRule="atLeast"/>
        <w:ind w:firstLine="720"/>
      </w:pPr>
      <w:r w:rsidRPr="00837D05">
        <w:t xml:space="preserve">На планируемой территории существующие объекты капитального строительства регионального значения сохраняются на расчетный срок. </w:t>
      </w:r>
    </w:p>
    <w:p w:rsidR="001C1C6F" w:rsidRDefault="00C02E2D" w:rsidP="00874747">
      <w:pPr>
        <w:widowControl w:val="0"/>
        <w:spacing w:line="240" w:lineRule="atLeast"/>
      </w:pPr>
      <w:r w:rsidRPr="00837D05">
        <w:t>На расчетный срок предусма</w:t>
      </w:r>
      <w:r w:rsidR="002B4D2B">
        <w:t>тривается строительство объектов</w:t>
      </w:r>
      <w:r w:rsidRPr="00837D05">
        <w:t xml:space="preserve"> здравоохранения: </w:t>
      </w:r>
    </w:p>
    <w:p w:rsidR="001C1C6F" w:rsidRDefault="00C02E2D" w:rsidP="00874747">
      <w:pPr>
        <w:widowControl w:val="0"/>
        <w:spacing w:line="240" w:lineRule="atLeast"/>
      </w:pPr>
      <w:r w:rsidRPr="00837D05">
        <w:t>объекта общей врачебной практики на 20 посещений в смену в квартале 20</w:t>
      </w:r>
      <w:r w:rsidR="0002365C">
        <w:t>1</w:t>
      </w:r>
      <w:r w:rsidRPr="00837D05">
        <w:t>.02.01.03</w:t>
      </w:r>
      <w:r w:rsidR="001C1C6F">
        <w:t>;</w:t>
      </w:r>
    </w:p>
    <w:p w:rsidR="00850BF1" w:rsidRPr="00850BF1" w:rsidRDefault="00850BF1" w:rsidP="00874747">
      <w:pPr>
        <w:widowControl w:val="0"/>
        <w:spacing w:line="240" w:lineRule="atLeast"/>
      </w:pPr>
      <w:proofErr w:type="gramStart"/>
      <w:r w:rsidRPr="00850BF1">
        <w:t xml:space="preserve">зарезервирована зона для больницы  (350 посещений в смену) </w:t>
      </w:r>
      <w:r w:rsidR="00C021E3" w:rsidRPr="0075547C">
        <w:rPr>
          <w:rFonts w:eastAsia="Calibri"/>
          <w:szCs w:val="28"/>
          <w:lang w:eastAsia="en-US"/>
        </w:rPr>
        <w:t>в соответствии с</w:t>
      </w:r>
      <w:r w:rsidR="00C021E3">
        <w:rPr>
          <w:rFonts w:eastAsia="Calibri"/>
          <w:szCs w:val="28"/>
          <w:lang w:eastAsia="en-US"/>
        </w:rPr>
        <w:t>о строкой 2.49 таблицы приложения 2 к Программе к</w:t>
      </w:r>
      <w:r w:rsidR="00C021E3">
        <w:rPr>
          <w:szCs w:val="28"/>
        </w:rPr>
        <w:t>омплексного развития социальной инфраструктуры города Новосибирска на 2017 – 2030 годы, утвержденной решением Совета депутатов города Новосибирска от 21.12.2016 № 329</w:t>
      </w:r>
      <w:r w:rsidR="003E3CFA">
        <w:rPr>
          <w:szCs w:val="28"/>
        </w:rPr>
        <w:t xml:space="preserve"> «О </w:t>
      </w:r>
      <w:r w:rsidR="003E3CFA" w:rsidRPr="009453FB">
        <w:rPr>
          <w:szCs w:val="28"/>
        </w:rPr>
        <w:t>Программе комплексного развития социальной инфраструктуры города Новосибирска на 2017 – 2030 годы</w:t>
      </w:r>
      <w:r w:rsidR="003E3CFA">
        <w:rPr>
          <w:szCs w:val="28"/>
        </w:rPr>
        <w:t>»</w:t>
      </w:r>
      <w:r w:rsidRPr="00850BF1">
        <w:t xml:space="preserve">, в зоне объектов здравоохранения. </w:t>
      </w:r>
      <w:proofErr w:type="gramEnd"/>
    </w:p>
    <w:p w:rsidR="00B7496F" w:rsidRDefault="00B7496F" w:rsidP="00874747">
      <w:pPr>
        <w:spacing w:line="240" w:lineRule="atLeast"/>
        <w:ind w:firstLine="720"/>
      </w:pPr>
    </w:p>
    <w:p w:rsidR="00874747" w:rsidRDefault="001C1C6F" w:rsidP="00E74461">
      <w:pPr>
        <w:spacing w:line="240" w:lineRule="atLeast"/>
        <w:ind w:firstLine="0"/>
        <w:jc w:val="center"/>
        <w:rPr>
          <w:b/>
        </w:rPr>
      </w:pPr>
      <w:r>
        <w:rPr>
          <w:b/>
        </w:rPr>
        <w:t>2.</w:t>
      </w:r>
      <w:r w:rsidR="00874747">
        <w:rPr>
          <w:b/>
        </w:rPr>
        <w:t>3</w:t>
      </w:r>
      <w:r>
        <w:rPr>
          <w:b/>
        </w:rPr>
        <w:t>. </w:t>
      </w:r>
      <w:r w:rsidR="00E74461">
        <w:rPr>
          <w:b/>
        </w:rPr>
        <w:t>Планируемое</w:t>
      </w:r>
      <w:r w:rsidR="00E74461" w:rsidRPr="008C59A7">
        <w:rPr>
          <w:b/>
        </w:rPr>
        <w:t xml:space="preserve"> </w:t>
      </w:r>
      <w:r w:rsidR="00E74461">
        <w:rPr>
          <w:b/>
        </w:rPr>
        <w:t>р</w:t>
      </w:r>
      <w:r w:rsidR="00C02E2D" w:rsidRPr="008C59A7">
        <w:rPr>
          <w:b/>
        </w:rPr>
        <w:t xml:space="preserve">азмещение объектов </w:t>
      </w:r>
      <w:r w:rsidR="00874747" w:rsidRPr="008C59A7">
        <w:rPr>
          <w:b/>
        </w:rPr>
        <w:t>местного</w:t>
      </w:r>
      <w:r w:rsidR="00E74461">
        <w:rPr>
          <w:b/>
        </w:rPr>
        <w:t xml:space="preserve"> </w:t>
      </w:r>
      <w:r w:rsidR="00874747" w:rsidRPr="008C59A7">
        <w:rPr>
          <w:b/>
        </w:rPr>
        <w:t>значения</w:t>
      </w:r>
    </w:p>
    <w:p w:rsidR="00874747" w:rsidRDefault="00874747" w:rsidP="00874747">
      <w:pPr>
        <w:spacing w:line="240" w:lineRule="atLeast"/>
        <w:ind w:firstLine="720"/>
        <w:rPr>
          <w:b/>
        </w:rPr>
      </w:pPr>
    </w:p>
    <w:p w:rsidR="00C02E2D" w:rsidRDefault="00C02E2D" w:rsidP="00874747">
      <w:pPr>
        <w:spacing w:line="240" w:lineRule="atLeast"/>
        <w:ind w:firstLine="720"/>
      </w:pPr>
      <w:r w:rsidRPr="00837D05">
        <w:t>На расчетный срок предусматривается размещение и строительство объектов образования соответствующей расчетной вместимостью:</w:t>
      </w:r>
    </w:p>
    <w:p w:rsidR="00C02E2D" w:rsidRDefault="00C02E2D" w:rsidP="00874747">
      <w:pPr>
        <w:spacing w:line="240" w:lineRule="atLeast"/>
        <w:ind w:firstLine="720"/>
      </w:pPr>
      <w:r w:rsidRPr="00837D05">
        <w:t>детского сада на 68 ме</w:t>
      </w:r>
      <w:proofErr w:type="gramStart"/>
      <w:r w:rsidRPr="00837D05">
        <w:t>ст в кв</w:t>
      </w:r>
      <w:proofErr w:type="gramEnd"/>
      <w:r w:rsidRPr="00837D05">
        <w:t>артале 20</w:t>
      </w:r>
      <w:r w:rsidR="007B6175">
        <w:t>1</w:t>
      </w:r>
      <w:r w:rsidRPr="00837D05">
        <w:t>.02.01.03</w:t>
      </w:r>
      <w:r w:rsidR="00B0186B">
        <w:t>;</w:t>
      </w:r>
    </w:p>
    <w:p w:rsidR="00C02E2D" w:rsidRDefault="00C02E2D" w:rsidP="00874747">
      <w:pPr>
        <w:spacing w:line="240" w:lineRule="atLeast"/>
        <w:ind w:firstLine="720"/>
      </w:pPr>
      <w:r w:rsidRPr="00837D05">
        <w:t>школы на 250 ме</w:t>
      </w:r>
      <w:proofErr w:type="gramStart"/>
      <w:r w:rsidRPr="00837D05">
        <w:t>ст в кв</w:t>
      </w:r>
      <w:proofErr w:type="gramEnd"/>
      <w:r w:rsidRPr="00837D05">
        <w:t>артале 20</w:t>
      </w:r>
      <w:r w:rsidR="007B6175">
        <w:t>1</w:t>
      </w:r>
      <w:r w:rsidRPr="00837D05">
        <w:t>.02.00.02</w:t>
      </w:r>
      <w:r w:rsidR="00B0186B">
        <w:t>;</w:t>
      </w:r>
    </w:p>
    <w:p w:rsidR="00C02E2D" w:rsidRDefault="00C02E2D" w:rsidP="00C02E2D">
      <w:pPr>
        <w:ind w:firstLine="720"/>
      </w:pPr>
      <w:r w:rsidRPr="00837D05">
        <w:t xml:space="preserve">встроенного детского сада </w:t>
      </w:r>
      <w:r w:rsidR="00B0186B" w:rsidRPr="00837D05">
        <w:t>на 68 ме</w:t>
      </w:r>
      <w:proofErr w:type="gramStart"/>
      <w:r w:rsidR="00B0186B" w:rsidRPr="00837D05">
        <w:t xml:space="preserve">ст </w:t>
      </w:r>
      <w:r w:rsidRPr="00837D05">
        <w:t xml:space="preserve">в </w:t>
      </w:r>
      <w:r w:rsidR="00B0186B">
        <w:t>кв</w:t>
      </w:r>
      <w:proofErr w:type="gramEnd"/>
      <w:r w:rsidR="00B0186B">
        <w:t xml:space="preserve">артале </w:t>
      </w:r>
      <w:r w:rsidRPr="00837D05">
        <w:t>20</w:t>
      </w:r>
      <w:r w:rsidR="007B6175">
        <w:t>1</w:t>
      </w:r>
      <w:r w:rsidRPr="00837D05">
        <w:t>.02.00.02.</w:t>
      </w:r>
    </w:p>
    <w:p w:rsidR="00C02E2D" w:rsidRPr="003D1E41" w:rsidRDefault="00C02E2D" w:rsidP="00C02E2D">
      <w:pPr>
        <w:ind w:firstLine="720"/>
      </w:pPr>
      <w:r w:rsidRPr="00837D05">
        <w:t>На расчетный срок предусматривается размещение и строительство объектов капитального строительства в области спорта, социального обслуживания населения, объектов озеленения</w:t>
      </w:r>
      <w:r w:rsidR="00B7496F">
        <w:t>, в частности,</w:t>
      </w:r>
      <w:r w:rsidRPr="003D1E41">
        <w:t xml:space="preserve"> размещение и строительство объект</w:t>
      </w:r>
      <w:r w:rsidR="00BA40B9">
        <w:t>а</w:t>
      </w:r>
      <w:r w:rsidRPr="003D1E41">
        <w:t xml:space="preserve"> спортивного назначения</w:t>
      </w:r>
      <w:r w:rsidR="00AD4B85" w:rsidRPr="003D1E41">
        <w:t xml:space="preserve"> – </w:t>
      </w:r>
      <w:r w:rsidRPr="003D1E41">
        <w:t>спортивно-оздоровительного комплекса в квартал</w:t>
      </w:r>
      <w:r w:rsidR="00B7496F">
        <w:t>е</w:t>
      </w:r>
      <w:r w:rsidRPr="003D1E41">
        <w:t xml:space="preserve"> 20</w:t>
      </w:r>
      <w:r w:rsidR="007B6175" w:rsidRPr="003D1E41">
        <w:t>1</w:t>
      </w:r>
      <w:r w:rsidRPr="003D1E41">
        <w:t>.02.01.03.</w:t>
      </w:r>
    </w:p>
    <w:p w:rsidR="00C02E2D" w:rsidRDefault="00C02E2D" w:rsidP="00C02E2D">
      <w:pPr>
        <w:ind w:firstLine="720"/>
      </w:pPr>
      <w:r w:rsidRPr="00837D05">
        <w:t>Предусматривается реконструкция существующих и строительство новых объектов улично-дорожной сети в пределах установленных проектом планировки красных линий:</w:t>
      </w:r>
    </w:p>
    <w:p w:rsidR="00C02E2D" w:rsidRDefault="00C02E2D" w:rsidP="00C02E2D">
      <w:pPr>
        <w:ind w:firstLine="720"/>
      </w:pPr>
      <w:r w:rsidRPr="00837D05">
        <w:t>реконструкция существующей ул</w:t>
      </w:r>
      <w:r w:rsidR="001C1C6F">
        <w:t>.</w:t>
      </w:r>
      <w:r w:rsidRPr="00837D05">
        <w:t xml:space="preserve"> Балтийской до параметров магистральной улицы районного значения транспортно-пешеходной со строительством транспортных развязок в двух уровнях;</w:t>
      </w:r>
    </w:p>
    <w:p w:rsidR="00C02E2D" w:rsidRDefault="00C02E2D" w:rsidP="00C02E2D">
      <w:pPr>
        <w:ind w:firstLine="720"/>
      </w:pPr>
      <w:r w:rsidRPr="00837D05">
        <w:t>строительство двух внеуличных пешеходных переходов</w:t>
      </w:r>
      <w:r w:rsidR="00017BA0">
        <w:t>.</w:t>
      </w:r>
    </w:p>
    <w:p w:rsidR="00C02E2D" w:rsidRDefault="00C02E2D" w:rsidP="00C02E2D">
      <w:pPr>
        <w:ind w:firstLine="720"/>
      </w:pPr>
    </w:p>
    <w:p w:rsidR="00C02E2D" w:rsidRDefault="00D93F5C" w:rsidP="00017BA0">
      <w:pPr>
        <w:ind w:firstLine="0"/>
        <w:jc w:val="center"/>
        <w:rPr>
          <w:b/>
        </w:rPr>
      </w:pPr>
      <w:r>
        <w:rPr>
          <w:b/>
        </w:rPr>
        <w:t>3. </w:t>
      </w:r>
      <w:r w:rsidR="00C02E2D" w:rsidRPr="008C59A7">
        <w:rPr>
          <w:b/>
        </w:rPr>
        <w:t>Основные показатели развития планируемой территории</w:t>
      </w:r>
    </w:p>
    <w:p w:rsidR="00C02E2D" w:rsidRDefault="00C02E2D" w:rsidP="00C02E2D">
      <w:pPr>
        <w:ind w:firstLine="720"/>
        <w:rPr>
          <w:b/>
        </w:rPr>
      </w:pPr>
    </w:p>
    <w:p w:rsidR="00C02E2D" w:rsidRPr="008C59A7" w:rsidRDefault="00C02E2D" w:rsidP="00C02E2D">
      <w:pPr>
        <w:ind w:firstLine="720"/>
        <w:rPr>
          <w:b/>
          <w:szCs w:val="28"/>
        </w:rPr>
      </w:pPr>
      <w:r w:rsidRPr="00837D05">
        <w:t xml:space="preserve">Основные показатели развития планируемой территории представлены в таблице </w:t>
      </w:r>
      <w:r>
        <w:t>2</w:t>
      </w:r>
      <w:r w:rsidRPr="00837D05">
        <w:t>.</w:t>
      </w:r>
    </w:p>
    <w:p w:rsidR="00B0186B" w:rsidRDefault="00B0186B" w:rsidP="00C02E2D">
      <w:pPr>
        <w:jc w:val="right"/>
        <w:rPr>
          <w:szCs w:val="28"/>
        </w:rPr>
      </w:pPr>
    </w:p>
    <w:p w:rsidR="00C02E2D" w:rsidRDefault="00C02E2D" w:rsidP="00C02E2D">
      <w:pPr>
        <w:jc w:val="right"/>
        <w:rPr>
          <w:szCs w:val="28"/>
        </w:rPr>
      </w:pPr>
      <w:r w:rsidRPr="00837D05">
        <w:rPr>
          <w:szCs w:val="28"/>
        </w:rPr>
        <w:t xml:space="preserve">Таблица </w:t>
      </w:r>
      <w:r>
        <w:rPr>
          <w:szCs w:val="28"/>
        </w:rPr>
        <w:t>2</w:t>
      </w:r>
    </w:p>
    <w:p w:rsidR="00B0186B" w:rsidRPr="00837D05" w:rsidRDefault="00B0186B" w:rsidP="00C02E2D">
      <w:pPr>
        <w:jc w:val="right"/>
        <w:rPr>
          <w:szCs w:val="28"/>
        </w:rPr>
      </w:pPr>
    </w:p>
    <w:p w:rsidR="00C02E2D" w:rsidRDefault="00C02E2D" w:rsidP="00C02E2D">
      <w:pPr>
        <w:jc w:val="center"/>
        <w:rPr>
          <w:szCs w:val="28"/>
        </w:rPr>
      </w:pPr>
      <w:r w:rsidRPr="00837D05">
        <w:rPr>
          <w:szCs w:val="28"/>
        </w:rPr>
        <w:t>Основные показатели развития планируемой территории</w:t>
      </w:r>
    </w:p>
    <w:p w:rsidR="00B0186B" w:rsidRPr="00837D05" w:rsidRDefault="00B0186B" w:rsidP="00C02E2D">
      <w:pPr>
        <w:jc w:val="center"/>
        <w:rPr>
          <w:szCs w:val="28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161"/>
        <w:gridCol w:w="5955"/>
        <w:gridCol w:w="1417"/>
        <w:gridCol w:w="1560"/>
      </w:tblGrid>
      <w:tr w:rsidR="00C02E2D" w:rsidRPr="00837D05" w:rsidTr="00C02E2D">
        <w:trPr>
          <w:trHeight w:val="543"/>
          <w:tblHeader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C02E2D">
            <w:pPr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№</w:t>
            </w:r>
          </w:p>
          <w:p w:rsidR="00C02E2D" w:rsidRPr="00837D05" w:rsidRDefault="00C02E2D" w:rsidP="00C02E2D">
            <w:pPr>
              <w:ind w:firstLine="0"/>
              <w:jc w:val="center"/>
              <w:rPr>
                <w:szCs w:val="28"/>
              </w:rPr>
            </w:pPr>
            <w:proofErr w:type="gramStart"/>
            <w:r w:rsidRPr="00837D05">
              <w:rPr>
                <w:szCs w:val="28"/>
              </w:rPr>
              <w:t>п</w:t>
            </w:r>
            <w:proofErr w:type="gramEnd"/>
            <w:r w:rsidRPr="00837D05">
              <w:rPr>
                <w:szCs w:val="28"/>
              </w:rPr>
              <w:t>/п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C02E2D">
            <w:pPr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 xml:space="preserve">Наименование </w:t>
            </w:r>
          </w:p>
          <w:p w:rsidR="00C02E2D" w:rsidRPr="00837D05" w:rsidRDefault="00C02E2D" w:rsidP="00C02E2D">
            <w:pPr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показателя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2E2D" w:rsidRPr="00837D05" w:rsidRDefault="00C02E2D" w:rsidP="00C02E2D">
            <w:pPr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 xml:space="preserve">Единица </w:t>
            </w:r>
          </w:p>
          <w:p w:rsidR="00C02E2D" w:rsidRPr="00837D05" w:rsidRDefault="00C02E2D" w:rsidP="00C02E2D">
            <w:pPr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измерения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994F50">
            <w:pPr>
              <w:ind w:left="57" w:right="57"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 xml:space="preserve">Итого </w:t>
            </w:r>
          </w:p>
          <w:p w:rsidR="00994F50" w:rsidRDefault="00C02E2D" w:rsidP="00994F50">
            <w:pPr>
              <w:ind w:left="57" w:right="57"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 xml:space="preserve">до 2030 </w:t>
            </w:r>
          </w:p>
          <w:p w:rsidR="00C02E2D" w:rsidRPr="00837D05" w:rsidRDefault="00C02E2D" w:rsidP="00994F50">
            <w:pPr>
              <w:ind w:left="57" w:right="57"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года</w:t>
            </w:r>
          </w:p>
        </w:tc>
      </w:tr>
    </w:tbl>
    <w:p w:rsidR="00C02E2D" w:rsidRPr="00B0186B" w:rsidRDefault="00C02E2D" w:rsidP="00C02E2D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63"/>
        <w:gridCol w:w="5955"/>
        <w:gridCol w:w="1415"/>
        <w:gridCol w:w="1560"/>
      </w:tblGrid>
      <w:tr w:rsidR="00C02E2D" w:rsidRPr="00280ACE" w:rsidTr="00C02E2D">
        <w:trPr>
          <w:tblHeader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280ACE" w:rsidRDefault="00C02E2D" w:rsidP="00C02E2D">
            <w:pPr>
              <w:ind w:firstLine="0"/>
              <w:jc w:val="center"/>
              <w:rPr>
                <w:sz w:val="24"/>
                <w:szCs w:val="24"/>
              </w:rPr>
            </w:pPr>
            <w:r w:rsidRPr="00280ACE">
              <w:rPr>
                <w:sz w:val="24"/>
                <w:szCs w:val="24"/>
              </w:rPr>
              <w:t>1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280ACE" w:rsidRDefault="00C02E2D" w:rsidP="00C02E2D">
            <w:pPr>
              <w:ind w:firstLine="0"/>
              <w:jc w:val="center"/>
              <w:rPr>
                <w:sz w:val="24"/>
                <w:szCs w:val="24"/>
              </w:rPr>
            </w:pPr>
            <w:r w:rsidRPr="00280ACE">
              <w:rPr>
                <w:sz w:val="24"/>
                <w:szCs w:val="24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2E2D" w:rsidRPr="00280ACE" w:rsidRDefault="00C02E2D" w:rsidP="00C02E2D">
            <w:pPr>
              <w:ind w:firstLine="0"/>
              <w:jc w:val="center"/>
              <w:rPr>
                <w:sz w:val="24"/>
                <w:szCs w:val="24"/>
              </w:rPr>
            </w:pPr>
            <w:r w:rsidRPr="00280ACE">
              <w:rPr>
                <w:sz w:val="24"/>
                <w:szCs w:val="24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280ACE" w:rsidRDefault="00C02E2D" w:rsidP="00C02E2D">
            <w:pPr>
              <w:ind w:firstLine="0"/>
              <w:jc w:val="center"/>
              <w:rPr>
                <w:sz w:val="24"/>
                <w:szCs w:val="24"/>
              </w:rPr>
            </w:pPr>
            <w:r w:rsidRPr="00280ACE">
              <w:rPr>
                <w:sz w:val="24"/>
                <w:szCs w:val="24"/>
              </w:rPr>
              <w:t>4</w:t>
            </w:r>
          </w:p>
        </w:tc>
      </w:tr>
      <w:tr w:rsidR="00484FEC" w:rsidRPr="00306006" w:rsidTr="00484FEC">
        <w:trPr>
          <w:cantSplit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84FEC" w:rsidRPr="00306006" w:rsidRDefault="00484FEC" w:rsidP="00C02E2D">
            <w:pPr>
              <w:ind w:firstLine="0"/>
              <w:jc w:val="center"/>
              <w:rPr>
                <w:szCs w:val="28"/>
              </w:rPr>
            </w:pPr>
            <w:r w:rsidRPr="00306006">
              <w:rPr>
                <w:szCs w:val="28"/>
              </w:rPr>
              <w:t>1</w:t>
            </w:r>
          </w:p>
        </w:tc>
        <w:tc>
          <w:tcPr>
            <w:tcW w:w="4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84FEC" w:rsidRPr="00306006" w:rsidRDefault="00484FEC" w:rsidP="00484FEC">
            <w:pPr>
              <w:ind w:firstLine="0"/>
              <w:rPr>
                <w:szCs w:val="28"/>
              </w:rPr>
            </w:pPr>
            <w:r w:rsidRPr="00306006">
              <w:rPr>
                <w:szCs w:val="28"/>
              </w:rPr>
              <w:t>Территория</w:t>
            </w:r>
          </w:p>
        </w:tc>
      </w:tr>
      <w:tr w:rsidR="00C02E2D" w:rsidRPr="00837D05" w:rsidTr="00484FEC"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C02E2D">
            <w:pPr>
              <w:ind w:firstLine="0"/>
              <w:jc w:val="center"/>
              <w:rPr>
                <w:szCs w:val="28"/>
              </w:rPr>
            </w:pPr>
            <w:bookmarkStart w:id="4" w:name="_Hlk468038919"/>
            <w:r w:rsidRPr="00837D05">
              <w:rPr>
                <w:szCs w:val="28"/>
              </w:rPr>
              <w:t>1</w:t>
            </w:r>
            <w:r w:rsidR="00474D1D">
              <w:rPr>
                <w:szCs w:val="28"/>
              </w:rPr>
              <w:t>.1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994F50">
            <w:pPr>
              <w:ind w:left="57" w:right="57" w:firstLine="0"/>
              <w:rPr>
                <w:szCs w:val="28"/>
              </w:rPr>
            </w:pPr>
            <w:r w:rsidRPr="00837D05">
              <w:rPr>
                <w:szCs w:val="28"/>
              </w:rPr>
              <w:t>Городские леса, иные природные территории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2E2D" w:rsidRPr="00837D05" w:rsidRDefault="00C02E2D" w:rsidP="00C02E2D">
            <w:pPr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га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C02E2D">
            <w:pPr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527,15</w:t>
            </w:r>
          </w:p>
        </w:tc>
      </w:tr>
      <w:tr w:rsidR="00C02E2D" w:rsidRPr="00837D05" w:rsidTr="00484FEC">
        <w:trPr>
          <w:trHeight w:val="630"/>
        </w:trPr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474D1D" w:rsidP="00C02E2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C02E2D" w:rsidRPr="00837D05">
              <w:rPr>
                <w:szCs w:val="28"/>
              </w:rPr>
              <w:t>2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994F50">
            <w:pPr>
              <w:ind w:left="57" w:right="57" w:firstLine="0"/>
              <w:rPr>
                <w:szCs w:val="28"/>
              </w:rPr>
            </w:pPr>
            <w:r w:rsidRPr="00837D05">
              <w:rPr>
                <w:szCs w:val="28"/>
              </w:rPr>
              <w:t>Парки, скверы, бульвары, иные озелененные территории общего пользования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2E2D" w:rsidRPr="00837D05" w:rsidRDefault="00C02E2D" w:rsidP="00C02E2D">
            <w:pPr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га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C02E2D">
            <w:pPr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1,22</w:t>
            </w:r>
          </w:p>
        </w:tc>
      </w:tr>
      <w:tr w:rsidR="00C02E2D" w:rsidRPr="00837D05" w:rsidTr="00484FEC"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474D1D" w:rsidP="00C02E2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C02E2D" w:rsidRPr="00837D05">
              <w:rPr>
                <w:szCs w:val="28"/>
              </w:rPr>
              <w:t>3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994F50">
            <w:pPr>
              <w:ind w:left="57" w:right="57" w:firstLine="0"/>
              <w:rPr>
                <w:szCs w:val="28"/>
              </w:rPr>
            </w:pPr>
            <w:r w:rsidRPr="00837D05">
              <w:rPr>
                <w:szCs w:val="28"/>
              </w:rPr>
              <w:t>Зона объектов отдыха и оздоровления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2E2D" w:rsidRPr="00837D05" w:rsidRDefault="00C02E2D" w:rsidP="00C02E2D">
            <w:pPr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га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C02E2D">
            <w:pPr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16,39</w:t>
            </w:r>
          </w:p>
        </w:tc>
      </w:tr>
      <w:tr w:rsidR="00C02E2D" w:rsidRPr="00837D05" w:rsidTr="00484FEC">
        <w:trPr>
          <w:trHeight w:val="187"/>
        </w:trPr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474D1D" w:rsidP="00C02E2D">
            <w:pPr>
              <w:ind w:firstLine="0"/>
              <w:jc w:val="center"/>
              <w:rPr>
                <w:szCs w:val="28"/>
              </w:rPr>
            </w:pPr>
            <w:bookmarkStart w:id="5" w:name="_Hlk468037207"/>
            <w:r>
              <w:rPr>
                <w:szCs w:val="28"/>
              </w:rPr>
              <w:t>1.</w:t>
            </w:r>
            <w:r w:rsidR="00C02E2D" w:rsidRPr="00837D05">
              <w:rPr>
                <w:szCs w:val="28"/>
              </w:rPr>
              <w:t>4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994F50">
            <w:pPr>
              <w:widowControl w:val="0"/>
              <w:spacing w:line="240" w:lineRule="atLeast"/>
              <w:ind w:left="57" w:right="57" w:firstLine="0"/>
              <w:rPr>
                <w:szCs w:val="28"/>
              </w:rPr>
            </w:pPr>
            <w:r w:rsidRPr="00837D05">
              <w:rPr>
                <w:szCs w:val="28"/>
              </w:rPr>
              <w:t>Зона объектов культуры и спорта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2E2D" w:rsidRPr="00837D05" w:rsidRDefault="00C02E2D" w:rsidP="00C02E2D">
            <w:pPr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га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C02E2D">
            <w:pPr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0,43</w:t>
            </w:r>
          </w:p>
        </w:tc>
      </w:tr>
      <w:tr w:rsidR="00C02E2D" w:rsidRPr="00837D05" w:rsidTr="00484FEC"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474D1D" w:rsidP="00C02E2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C02E2D" w:rsidRPr="00837D05">
              <w:rPr>
                <w:szCs w:val="28"/>
              </w:rPr>
              <w:t>5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994F50">
            <w:pPr>
              <w:ind w:left="57" w:right="57" w:firstLine="0"/>
              <w:rPr>
                <w:szCs w:val="28"/>
              </w:rPr>
            </w:pPr>
            <w:r w:rsidRPr="00837D05">
              <w:rPr>
                <w:szCs w:val="28"/>
              </w:rPr>
              <w:t xml:space="preserve">Зона объектов здравоохранения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2E2D" w:rsidRPr="00837D05" w:rsidRDefault="00C02E2D" w:rsidP="00C02E2D">
            <w:pPr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га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0C5BF5" w:rsidP="00C02E2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19,99</w:t>
            </w:r>
          </w:p>
        </w:tc>
      </w:tr>
      <w:tr w:rsidR="00C02E2D" w:rsidRPr="00837D05" w:rsidTr="00484FEC"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474D1D" w:rsidP="00C02E2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C02E2D" w:rsidRPr="00837D05">
              <w:rPr>
                <w:szCs w:val="28"/>
              </w:rPr>
              <w:t>6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994F50">
            <w:pPr>
              <w:ind w:left="57" w:right="57" w:firstLine="0"/>
              <w:rPr>
                <w:szCs w:val="28"/>
              </w:rPr>
            </w:pPr>
            <w:r w:rsidRPr="00837D05">
              <w:rPr>
                <w:szCs w:val="28"/>
              </w:rPr>
              <w:t>Зона объектов дошкольного, начального общего, основного общего и среднего общего образования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2E2D" w:rsidRPr="00837D05" w:rsidRDefault="00C02E2D" w:rsidP="00C02E2D">
            <w:pPr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га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C02E2D">
            <w:pPr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1,49</w:t>
            </w:r>
          </w:p>
        </w:tc>
      </w:tr>
      <w:tr w:rsidR="00C02E2D" w:rsidRPr="00837D05" w:rsidTr="00484FEC"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474D1D" w:rsidP="00C02E2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C02E2D" w:rsidRPr="00837D05">
              <w:rPr>
                <w:szCs w:val="28"/>
              </w:rPr>
              <w:t>7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994F50">
            <w:pPr>
              <w:ind w:left="57" w:right="57" w:firstLine="0"/>
              <w:rPr>
                <w:szCs w:val="28"/>
              </w:rPr>
            </w:pPr>
            <w:r w:rsidRPr="00837D05">
              <w:rPr>
                <w:szCs w:val="28"/>
              </w:rPr>
              <w:t>Зона застройки многоэтажными жилыми домами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2E2D" w:rsidRPr="00837D05" w:rsidRDefault="00C02E2D" w:rsidP="00C02E2D">
            <w:pPr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га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C02E2D">
            <w:pPr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4,32</w:t>
            </w:r>
          </w:p>
        </w:tc>
      </w:tr>
      <w:tr w:rsidR="00C02E2D" w:rsidRPr="00837D05" w:rsidTr="00484FEC"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474D1D" w:rsidP="00C02E2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C02E2D" w:rsidRPr="00837D05">
              <w:rPr>
                <w:szCs w:val="28"/>
              </w:rPr>
              <w:t>8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994F50">
            <w:pPr>
              <w:ind w:left="57" w:right="57" w:firstLine="0"/>
              <w:rPr>
                <w:szCs w:val="28"/>
              </w:rPr>
            </w:pPr>
            <w:r w:rsidRPr="00837D05">
              <w:rPr>
                <w:szCs w:val="28"/>
              </w:rPr>
              <w:t>Зона застройки индивидуальными жилыми домами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2E2D" w:rsidRPr="00837D05" w:rsidRDefault="00C02E2D" w:rsidP="00C02E2D">
            <w:pPr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га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C02E2D">
            <w:pPr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49,81</w:t>
            </w:r>
          </w:p>
        </w:tc>
      </w:tr>
      <w:tr w:rsidR="00C02E2D" w:rsidRPr="00837D05" w:rsidTr="00484FEC"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474D1D" w:rsidP="00C02E2D">
            <w:pPr>
              <w:tabs>
                <w:tab w:val="center" w:pos="244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C02E2D" w:rsidRPr="00837D05">
              <w:rPr>
                <w:szCs w:val="28"/>
              </w:rPr>
              <w:t>9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994F50">
            <w:pPr>
              <w:ind w:left="57" w:right="57" w:firstLine="0"/>
              <w:rPr>
                <w:szCs w:val="28"/>
              </w:rPr>
            </w:pPr>
            <w:r w:rsidRPr="00837D05">
              <w:rPr>
                <w:szCs w:val="28"/>
              </w:rPr>
              <w:t>Зона объектов для ведения садоводства и огородничества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2E2D" w:rsidRPr="00837D05" w:rsidRDefault="00C02E2D" w:rsidP="00C02E2D">
            <w:pPr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га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0C5BF5" w:rsidP="00C02E2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265,11</w:t>
            </w:r>
          </w:p>
        </w:tc>
      </w:tr>
      <w:bookmarkEnd w:id="5"/>
      <w:tr w:rsidR="00C02E2D" w:rsidRPr="00837D05" w:rsidTr="00484FEC"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474D1D" w:rsidP="00C02E2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C02E2D" w:rsidRPr="00837D05">
              <w:rPr>
                <w:szCs w:val="28"/>
              </w:rPr>
              <w:t>10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994F50">
            <w:pPr>
              <w:widowControl w:val="0"/>
              <w:spacing w:line="240" w:lineRule="atLeast"/>
              <w:ind w:left="57" w:right="57" w:firstLine="0"/>
              <w:rPr>
                <w:szCs w:val="28"/>
              </w:rPr>
            </w:pPr>
            <w:r w:rsidRPr="00837D05">
              <w:rPr>
                <w:szCs w:val="28"/>
              </w:rPr>
              <w:t>Зона сооружений и коммуникаций автомобильного, речного, воздушного транспорта, метрополитена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2E2D" w:rsidRPr="00837D05" w:rsidRDefault="00C02E2D" w:rsidP="00C02E2D">
            <w:pPr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га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C02E2D">
            <w:pPr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61,11</w:t>
            </w:r>
          </w:p>
        </w:tc>
      </w:tr>
      <w:tr w:rsidR="00C02E2D" w:rsidRPr="00837D05" w:rsidTr="00484FEC">
        <w:trPr>
          <w:cantSplit/>
        </w:trPr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474D1D" w:rsidP="00C02E2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C02E2D" w:rsidRPr="00837D05">
              <w:rPr>
                <w:szCs w:val="28"/>
              </w:rPr>
              <w:t>11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994F50">
            <w:pPr>
              <w:ind w:left="57" w:right="57" w:firstLine="0"/>
              <w:rPr>
                <w:szCs w:val="28"/>
              </w:rPr>
            </w:pPr>
            <w:r w:rsidRPr="00837D05">
              <w:rPr>
                <w:szCs w:val="28"/>
              </w:rPr>
              <w:t xml:space="preserve">Зона объектов улично-дорожной сети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2E2D" w:rsidRPr="00837D05" w:rsidRDefault="00C02E2D" w:rsidP="00C02E2D">
            <w:pPr>
              <w:autoSpaceDE w:val="0"/>
              <w:autoSpaceDN w:val="0"/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га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C02E2D">
            <w:pPr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14,49</w:t>
            </w:r>
          </w:p>
        </w:tc>
      </w:tr>
      <w:tr w:rsidR="00C02E2D" w:rsidRPr="00837D05" w:rsidTr="00484FEC"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C02E2D">
            <w:pPr>
              <w:ind w:firstLine="0"/>
              <w:jc w:val="center"/>
              <w:rPr>
                <w:szCs w:val="28"/>
              </w:rPr>
            </w:pPr>
            <w:bookmarkStart w:id="6" w:name="_Hlk468038643"/>
            <w:r w:rsidRPr="00837D05">
              <w:rPr>
                <w:szCs w:val="28"/>
              </w:rPr>
              <w:t>2</w:t>
            </w:r>
          </w:p>
        </w:tc>
        <w:tc>
          <w:tcPr>
            <w:tcW w:w="4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994F50">
            <w:pPr>
              <w:ind w:left="57" w:right="57" w:firstLine="0"/>
              <w:rPr>
                <w:szCs w:val="28"/>
              </w:rPr>
            </w:pPr>
            <w:r w:rsidRPr="00837D05">
              <w:rPr>
                <w:szCs w:val="28"/>
              </w:rPr>
              <w:t>Население</w:t>
            </w:r>
          </w:p>
        </w:tc>
      </w:tr>
      <w:bookmarkEnd w:id="4"/>
      <w:bookmarkEnd w:id="6"/>
      <w:tr w:rsidR="00C02E2D" w:rsidRPr="00837D05" w:rsidTr="00484FEC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C02E2D">
            <w:pPr>
              <w:autoSpaceDE w:val="0"/>
              <w:autoSpaceDN w:val="0"/>
              <w:spacing w:line="240" w:lineRule="atLeast"/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2.1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994F50">
            <w:pPr>
              <w:autoSpaceDE w:val="0"/>
              <w:autoSpaceDN w:val="0"/>
              <w:spacing w:line="240" w:lineRule="atLeast"/>
              <w:ind w:left="57" w:right="57" w:firstLine="0"/>
              <w:rPr>
                <w:szCs w:val="28"/>
              </w:rPr>
            </w:pPr>
            <w:r w:rsidRPr="00837D05">
              <w:rPr>
                <w:szCs w:val="28"/>
              </w:rPr>
              <w:t>Численность населения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2E2D" w:rsidRPr="00837D05" w:rsidRDefault="00C02E2D" w:rsidP="00C02E2D">
            <w:pPr>
              <w:autoSpaceDE w:val="0"/>
              <w:autoSpaceDN w:val="0"/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человек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C02E2D">
            <w:pPr>
              <w:autoSpaceDE w:val="0"/>
              <w:autoSpaceDN w:val="0"/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3877</w:t>
            </w:r>
          </w:p>
        </w:tc>
      </w:tr>
      <w:tr w:rsidR="00C02E2D" w:rsidRPr="00837D05" w:rsidTr="00484FEC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C02E2D">
            <w:pPr>
              <w:autoSpaceDE w:val="0"/>
              <w:autoSpaceDN w:val="0"/>
              <w:spacing w:line="240" w:lineRule="atLeast"/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2.2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994F50">
            <w:pPr>
              <w:autoSpaceDE w:val="0"/>
              <w:autoSpaceDN w:val="0"/>
              <w:spacing w:line="240" w:lineRule="atLeast"/>
              <w:ind w:left="57" w:right="57" w:firstLine="0"/>
              <w:rPr>
                <w:szCs w:val="28"/>
              </w:rPr>
            </w:pPr>
            <w:r w:rsidRPr="00837D05">
              <w:rPr>
                <w:szCs w:val="28"/>
              </w:rPr>
              <w:t>Жилищный фонд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2E2D" w:rsidRPr="00837D05" w:rsidRDefault="00C02E2D" w:rsidP="00C02E2D">
            <w:pPr>
              <w:autoSpaceDE w:val="0"/>
              <w:autoSpaceDN w:val="0"/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тыс. кв. м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C02E2D">
            <w:pPr>
              <w:autoSpaceDE w:val="0"/>
              <w:autoSpaceDN w:val="0"/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116,31</w:t>
            </w:r>
          </w:p>
        </w:tc>
      </w:tr>
      <w:tr w:rsidR="00C02E2D" w:rsidRPr="00837D05" w:rsidTr="00484FEC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C02E2D">
            <w:pPr>
              <w:autoSpaceDE w:val="0"/>
              <w:autoSpaceDN w:val="0"/>
              <w:spacing w:line="240" w:lineRule="atLeast"/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2.3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994F50">
            <w:pPr>
              <w:autoSpaceDE w:val="0"/>
              <w:autoSpaceDN w:val="0"/>
              <w:spacing w:line="240" w:lineRule="atLeast"/>
              <w:ind w:left="57" w:right="57" w:firstLine="0"/>
              <w:rPr>
                <w:szCs w:val="28"/>
              </w:rPr>
            </w:pPr>
            <w:r w:rsidRPr="00837D05">
              <w:rPr>
                <w:szCs w:val="28"/>
              </w:rPr>
              <w:t>Средняя обеспеченность населения общей жилой площадью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2E2D" w:rsidRPr="00837D05" w:rsidRDefault="00C02E2D" w:rsidP="00C02E2D">
            <w:pPr>
              <w:autoSpaceDE w:val="0"/>
              <w:autoSpaceDN w:val="0"/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 xml:space="preserve">кв. м </w:t>
            </w:r>
          </w:p>
          <w:p w:rsidR="00C02E2D" w:rsidRPr="00837D05" w:rsidRDefault="00C02E2D" w:rsidP="00C02E2D">
            <w:pPr>
              <w:autoSpaceDE w:val="0"/>
              <w:autoSpaceDN w:val="0"/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общей площади/</w:t>
            </w:r>
          </w:p>
          <w:p w:rsidR="00C02E2D" w:rsidRPr="00837D05" w:rsidRDefault="00C02E2D" w:rsidP="00C02E2D">
            <w:pPr>
              <w:autoSpaceDE w:val="0"/>
              <w:autoSpaceDN w:val="0"/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человека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C02E2D">
            <w:pPr>
              <w:autoSpaceDE w:val="0"/>
              <w:autoSpaceDN w:val="0"/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30</w:t>
            </w:r>
          </w:p>
        </w:tc>
      </w:tr>
      <w:tr w:rsidR="00C02E2D" w:rsidRPr="00837D05" w:rsidTr="00484FEC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C02E2D">
            <w:pPr>
              <w:autoSpaceDE w:val="0"/>
              <w:autoSpaceDN w:val="0"/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2.4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994F50">
            <w:pPr>
              <w:autoSpaceDE w:val="0"/>
              <w:autoSpaceDN w:val="0"/>
              <w:spacing w:line="240" w:lineRule="atLeast"/>
              <w:ind w:left="57" w:right="57" w:firstLine="0"/>
              <w:rPr>
                <w:szCs w:val="28"/>
              </w:rPr>
            </w:pPr>
            <w:r w:rsidRPr="00837D05">
              <w:rPr>
                <w:szCs w:val="28"/>
              </w:rPr>
              <w:t>Плотность населения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2E2D" w:rsidRPr="00837D05" w:rsidRDefault="00C02E2D" w:rsidP="00C02E2D">
            <w:pPr>
              <w:autoSpaceDE w:val="0"/>
              <w:autoSpaceDN w:val="0"/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человек/</w:t>
            </w:r>
            <w:proofErr w:type="gramStart"/>
            <w:r w:rsidRPr="00837D05">
              <w:rPr>
                <w:szCs w:val="28"/>
              </w:rPr>
              <w:t>га</w:t>
            </w:r>
            <w:proofErr w:type="gramEnd"/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C02E2D">
            <w:pPr>
              <w:autoSpaceDE w:val="0"/>
              <w:autoSpaceDN w:val="0"/>
              <w:ind w:firstLine="0"/>
              <w:jc w:val="center"/>
              <w:rPr>
                <w:color w:val="FF0000"/>
                <w:szCs w:val="28"/>
              </w:rPr>
            </w:pPr>
            <w:r w:rsidRPr="00837D05">
              <w:rPr>
                <w:szCs w:val="28"/>
              </w:rPr>
              <w:t>4,0</w:t>
            </w:r>
          </w:p>
        </w:tc>
      </w:tr>
      <w:tr w:rsidR="00C02E2D" w:rsidRPr="00837D05" w:rsidTr="00484FEC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C02E2D">
            <w:pPr>
              <w:autoSpaceDE w:val="0"/>
              <w:autoSpaceDN w:val="0"/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3</w:t>
            </w:r>
          </w:p>
        </w:tc>
        <w:tc>
          <w:tcPr>
            <w:tcW w:w="4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994F50">
            <w:pPr>
              <w:autoSpaceDE w:val="0"/>
              <w:autoSpaceDN w:val="0"/>
              <w:ind w:left="57" w:right="57" w:firstLine="0"/>
              <w:rPr>
                <w:szCs w:val="28"/>
              </w:rPr>
            </w:pPr>
            <w:r w:rsidRPr="00837D05">
              <w:rPr>
                <w:szCs w:val="28"/>
              </w:rPr>
              <w:t>Объекты федерального, регионального, местного значения, объекты социально-культурного и коммунально-бытового назначения и иные объекты капитального строительства</w:t>
            </w:r>
          </w:p>
        </w:tc>
      </w:tr>
      <w:tr w:rsidR="00C02E2D" w:rsidRPr="00837D05" w:rsidTr="00484FEC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C02E2D">
            <w:pPr>
              <w:autoSpaceDE w:val="0"/>
              <w:autoSpaceDN w:val="0"/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3.1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994F50">
            <w:pPr>
              <w:autoSpaceDE w:val="0"/>
              <w:autoSpaceDN w:val="0"/>
              <w:spacing w:line="240" w:lineRule="atLeast"/>
              <w:ind w:left="57" w:right="57" w:firstLine="0"/>
              <w:rPr>
                <w:szCs w:val="28"/>
              </w:rPr>
            </w:pPr>
            <w:r w:rsidRPr="00837D05">
              <w:rPr>
                <w:szCs w:val="28"/>
              </w:rPr>
              <w:t>Дошкольные образовательные организации (детские сады)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2E2D" w:rsidRPr="00837D05" w:rsidRDefault="00C02E2D" w:rsidP="00C02E2D">
            <w:pPr>
              <w:autoSpaceDE w:val="0"/>
              <w:autoSpaceDN w:val="0"/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мест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C02E2D">
            <w:pPr>
              <w:autoSpaceDE w:val="0"/>
              <w:autoSpaceDN w:val="0"/>
              <w:ind w:firstLine="0"/>
              <w:jc w:val="center"/>
              <w:rPr>
                <w:color w:val="FF0000"/>
                <w:szCs w:val="28"/>
              </w:rPr>
            </w:pPr>
            <w:r w:rsidRPr="00837D05">
              <w:rPr>
                <w:szCs w:val="28"/>
              </w:rPr>
              <w:t>136</w:t>
            </w:r>
          </w:p>
        </w:tc>
      </w:tr>
      <w:tr w:rsidR="00C02E2D" w:rsidRPr="00837D05" w:rsidTr="00484FEC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C02E2D">
            <w:pPr>
              <w:autoSpaceDE w:val="0"/>
              <w:autoSpaceDN w:val="0"/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3.2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994F50">
            <w:pPr>
              <w:autoSpaceDE w:val="0"/>
              <w:autoSpaceDN w:val="0"/>
              <w:spacing w:line="240" w:lineRule="atLeast"/>
              <w:ind w:left="57" w:right="57" w:firstLine="0"/>
              <w:rPr>
                <w:szCs w:val="28"/>
              </w:rPr>
            </w:pPr>
            <w:r w:rsidRPr="00837D05">
              <w:rPr>
                <w:szCs w:val="28"/>
              </w:rPr>
              <w:t>Общеобразовательные организации (общеобразовательные школы)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2E2D" w:rsidRPr="00837D05" w:rsidRDefault="00C02E2D" w:rsidP="00C02E2D">
            <w:pPr>
              <w:autoSpaceDE w:val="0"/>
              <w:autoSpaceDN w:val="0"/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мест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C02E2D">
            <w:pPr>
              <w:autoSpaceDE w:val="0"/>
              <w:autoSpaceDN w:val="0"/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250</w:t>
            </w:r>
          </w:p>
        </w:tc>
      </w:tr>
      <w:tr w:rsidR="00C02E2D" w:rsidRPr="00837D05" w:rsidTr="00484FEC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474D1D">
            <w:pPr>
              <w:autoSpaceDE w:val="0"/>
              <w:autoSpaceDN w:val="0"/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3.</w:t>
            </w:r>
            <w:r w:rsidR="00474D1D">
              <w:rPr>
                <w:szCs w:val="28"/>
              </w:rPr>
              <w:t>3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994F50">
            <w:pPr>
              <w:autoSpaceDE w:val="0"/>
              <w:autoSpaceDN w:val="0"/>
              <w:spacing w:line="240" w:lineRule="atLeast"/>
              <w:ind w:left="57" w:right="57" w:firstLine="0"/>
              <w:rPr>
                <w:szCs w:val="28"/>
              </w:rPr>
            </w:pPr>
            <w:r w:rsidRPr="00837D05">
              <w:rPr>
                <w:szCs w:val="28"/>
              </w:rPr>
              <w:t>Объекты общей врачебной практики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4F50" w:rsidRDefault="00C02E2D" w:rsidP="00994F50">
            <w:pPr>
              <w:autoSpaceDE w:val="0"/>
              <w:autoSpaceDN w:val="0"/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посещ</w:t>
            </w:r>
            <w:r w:rsidR="00994F50">
              <w:rPr>
                <w:szCs w:val="28"/>
              </w:rPr>
              <w:t>ений</w:t>
            </w:r>
            <w:r w:rsidRPr="00837D05">
              <w:rPr>
                <w:szCs w:val="28"/>
              </w:rPr>
              <w:t xml:space="preserve"> </w:t>
            </w:r>
          </w:p>
          <w:p w:rsidR="00C02E2D" w:rsidRPr="00837D05" w:rsidRDefault="00C02E2D" w:rsidP="00994F50">
            <w:pPr>
              <w:autoSpaceDE w:val="0"/>
              <w:autoSpaceDN w:val="0"/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в смену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C02E2D">
            <w:pPr>
              <w:autoSpaceDE w:val="0"/>
              <w:autoSpaceDN w:val="0"/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20</w:t>
            </w:r>
          </w:p>
        </w:tc>
      </w:tr>
      <w:tr w:rsidR="00C02E2D" w:rsidRPr="00837D05" w:rsidTr="00484FEC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474D1D">
            <w:pPr>
              <w:autoSpaceDE w:val="0"/>
              <w:autoSpaceDN w:val="0"/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3.</w:t>
            </w:r>
            <w:r w:rsidR="00474D1D">
              <w:rPr>
                <w:szCs w:val="28"/>
              </w:rPr>
              <w:t>4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994F50">
            <w:pPr>
              <w:autoSpaceDE w:val="0"/>
              <w:autoSpaceDN w:val="0"/>
              <w:spacing w:line="240" w:lineRule="atLeast"/>
              <w:ind w:left="57" w:right="57" w:firstLine="0"/>
              <w:rPr>
                <w:szCs w:val="28"/>
              </w:rPr>
            </w:pPr>
            <w:r w:rsidRPr="00837D05">
              <w:rPr>
                <w:szCs w:val="28"/>
              </w:rPr>
              <w:t>Аптеки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2E2D" w:rsidRPr="00837D05" w:rsidRDefault="00C02E2D" w:rsidP="00C02E2D">
            <w:pPr>
              <w:autoSpaceDE w:val="0"/>
              <w:autoSpaceDN w:val="0"/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объектов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C02E2D">
            <w:pPr>
              <w:autoSpaceDE w:val="0"/>
              <w:autoSpaceDN w:val="0"/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1</w:t>
            </w:r>
          </w:p>
        </w:tc>
      </w:tr>
      <w:tr w:rsidR="00AB7719" w:rsidRPr="00837D05" w:rsidTr="00484FEC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B7719" w:rsidRPr="00837D05" w:rsidRDefault="00AB7719" w:rsidP="00474D1D">
            <w:pPr>
              <w:autoSpaceDE w:val="0"/>
              <w:autoSpaceDN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  <w:r w:rsidR="00474D1D">
              <w:rPr>
                <w:szCs w:val="28"/>
              </w:rPr>
              <w:t>5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B7719" w:rsidRPr="00837D05" w:rsidRDefault="00AB7719" w:rsidP="00994F50">
            <w:pPr>
              <w:autoSpaceDE w:val="0"/>
              <w:autoSpaceDN w:val="0"/>
              <w:spacing w:line="240" w:lineRule="atLeast"/>
              <w:ind w:left="57" w:right="57" w:firstLine="0"/>
              <w:rPr>
                <w:szCs w:val="28"/>
              </w:rPr>
            </w:pPr>
            <w:r>
              <w:rPr>
                <w:szCs w:val="28"/>
              </w:rPr>
              <w:t>Больница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B7719" w:rsidRPr="00837D05" w:rsidRDefault="00AB7719" w:rsidP="00C02E2D">
            <w:pPr>
              <w:autoSpaceDE w:val="0"/>
              <w:autoSpaceDN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мест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B7719" w:rsidRPr="00837D05" w:rsidRDefault="00AB7719" w:rsidP="00C02E2D">
            <w:pPr>
              <w:autoSpaceDE w:val="0"/>
              <w:autoSpaceDN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350</w:t>
            </w:r>
          </w:p>
        </w:tc>
      </w:tr>
      <w:tr w:rsidR="00C02E2D" w:rsidRPr="00837D05" w:rsidTr="00484FEC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C02E2D">
            <w:pPr>
              <w:autoSpaceDE w:val="0"/>
              <w:autoSpaceDN w:val="0"/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4</w:t>
            </w:r>
          </w:p>
        </w:tc>
        <w:tc>
          <w:tcPr>
            <w:tcW w:w="4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994F50">
            <w:pPr>
              <w:autoSpaceDE w:val="0"/>
              <w:autoSpaceDN w:val="0"/>
              <w:ind w:left="57" w:right="57" w:firstLine="0"/>
              <w:rPr>
                <w:szCs w:val="28"/>
              </w:rPr>
            </w:pPr>
            <w:r w:rsidRPr="00837D05">
              <w:rPr>
                <w:szCs w:val="28"/>
              </w:rPr>
              <w:t>Транспортная инфраструктура</w:t>
            </w:r>
          </w:p>
        </w:tc>
      </w:tr>
      <w:tr w:rsidR="00C02E2D" w:rsidRPr="00837D05" w:rsidTr="00484FEC">
        <w:trPr>
          <w:trHeight w:val="605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C02E2D">
            <w:pPr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4.1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994F50">
            <w:pPr>
              <w:widowControl w:val="0"/>
              <w:autoSpaceDE w:val="0"/>
              <w:autoSpaceDN w:val="0"/>
              <w:spacing w:line="240" w:lineRule="atLeast"/>
              <w:ind w:left="57" w:right="57" w:firstLine="0"/>
              <w:rPr>
                <w:szCs w:val="28"/>
              </w:rPr>
            </w:pPr>
            <w:r w:rsidRPr="00837D05">
              <w:rPr>
                <w:szCs w:val="28"/>
              </w:rPr>
              <w:t>Протяженность улично-дорожной сети, в том числе: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2E2D" w:rsidRPr="00837D05" w:rsidRDefault="00C02E2D" w:rsidP="00C02E2D">
            <w:pPr>
              <w:autoSpaceDE w:val="0"/>
              <w:autoSpaceDN w:val="0"/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км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02E2D" w:rsidRPr="00837D05" w:rsidRDefault="00C02E2D" w:rsidP="00C02E2D">
            <w:pPr>
              <w:autoSpaceDE w:val="0"/>
              <w:autoSpaceDN w:val="0"/>
              <w:ind w:firstLine="0"/>
              <w:jc w:val="center"/>
              <w:rPr>
                <w:szCs w:val="28"/>
                <w:highlight w:val="red"/>
              </w:rPr>
            </w:pPr>
            <w:r w:rsidRPr="00837D05">
              <w:rPr>
                <w:szCs w:val="28"/>
              </w:rPr>
              <w:t>9,63</w:t>
            </w:r>
          </w:p>
        </w:tc>
      </w:tr>
      <w:tr w:rsidR="00C02E2D" w:rsidRPr="00837D05" w:rsidTr="00484FEC"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C02E2D">
            <w:pPr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4.1.1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994F50">
            <w:pPr>
              <w:widowControl w:val="0"/>
              <w:autoSpaceDE w:val="0"/>
              <w:autoSpaceDN w:val="0"/>
              <w:spacing w:line="240" w:lineRule="atLeast"/>
              <w:ind w:left="57" w:right="57" w:firstLine="0"/>
              <w:rPr>
                <w:szCs w:val="28"/>
              </w:rPr>
            </w:pPr>
            <w:r w:rsidRPr="00837D05">
              <w:rPr>
                <w:szCs w:val="28"/>
              </w:rPr>
              <w:t>Магистральные дороги скоростного движения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2E2D" w:rsidRPr="00837D05" w:rsidRDefault="00C02E2D" w:rsidP="00C02E2D">
            <w:pPr>
              <w:autoSpaceDE w:val="0"/>
              <w:autoSpaceDN w:val="0"/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км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C02E2D">
            <w:pPr>
              <w:autoSpaceDE w:val="0"/>
              <w:autoSpaceDN w:val="0"/>
              <w:ind w:firstLine="0"/>
              <w:jc w:val="center"/>
              <w:rPr>
                <w:szCs w:val="28"/>
                <w:highlight w:val="red"/>
              </w:rPr>
            </w:pPr>
            <w:r w:rsidRPr="00837D05">
              <w:rPr>
                <w:szCs w:val="28"/>
              </w:rPr>
              <w:t>5,6</w:t>
            </w:r>
          </w:p>
        </w:tc>
      </w:tr>
      <w:tr w:rsidR="00C02E2D" w:rsidRPr="00837D05" w:rsidTr="00484FEC"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C02E2D">
            <w:pPr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4.1.2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994F50">
            <w:pPr>
              <w:autoSpaceDE w:val="0"/>
              <w:autoSpaceDN w:val="0"/>
              <w:spacing w:line="240" w:lineRule="atLeast"/>
              <w:ind w:left="57" w:right="57" w:firstLine="0"/>
              <w:rPr>
                <w:szCs w:val="28"/>
              </w:rPr>
            </w:pPr>
            <w:r w:rsidRPr="00837D05">
              <w:rPr>
                <w:szCs w:val="28"/>
              </w:rPr>
              <w:t>Магистральные улицы районного значения транспортно-пешеходные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2E2D" w:rsidRPr="00837D05" w:rsidRDefault="00C02E2D" w:rsidP="00C02E2D">
            <w:pPr>
              <w:autoSpaceDE w:val="0"/>
              <w:autoSpaceDN w:val="0"/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км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C02E2D">
            <w:pPr>
              <w:autoSpaceDE w:val="0"/>
              <w:autoSpaceDN w:val="0"/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1,6</w:t>
            </w:r>
          </w:p>
        </w:tc>
      </w:tr>
      <w:tr w:rsidR="00C02E2D" w:rsidRPr="00837D05" w:rsidTr="00484FEC"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C02E2D">
            <w:pPr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4.1.3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994F50">
            <w:pPr>
              <w:autoSpaceDE w:val="0"/>
              <w:autoSpaceDN w:val="0"/>
              <w:spacing w:line="240" w:lineRule="atLeast"/>
              <w:ind w:left="57" w:right="57" w:firstLine="0"/>
              <w:rPr>
                <w:szCs w:val="28"/>
              </w:rPr>
            </w:pPr>
            <w:r w:rsidRPr="00837D05">
              <w:rPr>
                <w:szCs w:val="28"/>
              </w:rPr>
              <w:t>Улицы в жилой застройке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2E2D" w:rsidRPr="00837D05" w:rsidRDefault="00C02E2D" w:rsidP="00C02E2D">
            <w:pPr>
              <w:autoSpaceDE w:val="0"/>
              <w:autoSpaceDN w:val="0"/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км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C02E2D">
            <w:pPr>
              <w:autoSpaceDE w:val="0"/>
              <w:autoSpaceDN w:val="0"/>
              <w:ind w:firstLine="0"/>
              <w:jc w:val="center"/>
              <w:rPr>
                <w:szCs w:val="28"/>
                <w:highlight w:val="red"/>
              </w:rPr>
            </w:pPr>
            <w:r w:rsidRPr="00837D05">
              <w:rPr>
                <w:szCs w:val="28"/>
              </w:rPr>
              <w:t>2,43</w:t>
            </w:r>
          </w:p>
        </w:tc>
      </w:tr>
      <w:tr w:rsidR="00C02E2D" w:rsidRPr="00837D05" w:rsidTr="00484FEC"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C02E2D">
            <w:pPr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4.1.4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994F50">
            <w:pPr>
              <w:autoSpaceDE w:val="0"/>
              <w:autoSpaceDN w:val="0"/>
              <w:spacing w:line="240" w:lineRule="atLeast"/>
              <w:ind w:left="57" w:right="57" w:firstLine="0"/>
              <w:rPr>
                <w:szCs w:val="28"/>
              </w:rPr>
            </w:pPr>
            <w:r w:rsidRPr="00837D05">
              <w:rPr>
                <w:szCs w:val="28"/>
              </w:rPr>
              <w:t>Проезды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2E2D" w:rsidRPr="00837D05" w:rsidRDefault="00C02E2D" w:rsidP="00C02E2D">
            <w:pPr>
              <w:autoSpaceDE w:val="0"/>
              <w:autoSpaceDN w:val="0"/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км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02E2D" w:rsidRPr="00837D05" w:rsidRDefault="00C02E2D" w:rsidP="00C02E2D">
            <w:pPr>
              <w:autoSpaceDE w:val="0"/>
              <w:autoSpaceDN w:val="0"/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4,88</w:t>
            </w:r>
          </w:p>
        </w:tc>
      </w:tr>
      <w:tr w:rsidR="00C02E2D" w:rsidRPr="00837D05" w:rsidTr="00484FEC"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C02E2D">
            <w:pPr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4.1.5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994F50">
            <w:pPr>
              <w:autoSpaceDE w:val="0"/>
              <w:autoSpaceDN w:val="0"/>
              <w:spacing w:line="240" w:lineRule="atLeast"/>
              <w:ind w:left="57" w:right="57" w:firstLine="0"/>
              <w:rPr>
                <w:szCs w:val="28"/>
              </w:rPr>
            </w:pPr>
            <w:r w:rsidRPr="00837D05">
              <w:rPr>
                <w:szCs w:val="28"/>
              </w:rPr>
              <w:t>Транспортные развязки в разных уровнях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2E2D" w:rsidRPr="00837D05" w:rsidRDefault="00C02E2D" w:rsidP="00C02E2D">
            <w:pPr>
              <w:autoSpaceDE w:val="0"/>
              <w:autoSpaceDN w:val="0"/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единиц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C02E2D">
            <w:pPr>
              <w:autoSpaceDE w:val="0"/>
              <w:autoSpaceDN w:val="0"/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2</w:t>
            </w:r>
          </w:p>
        </w:tc>
      </w:tr>
      <w:tr w:rsidR="00C02E2D" w:rsidRPr="00837D05" w:rsidTr="00484FEC"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C02E2D">
            <w:pPr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4.1.6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994F50">
            <w:pPr>
              <w:autoSpaceDE w:val="0"/>
              <w:autoSpaceDN w:val="0"/>
              <w:spacing w:line="240" w:lineRule="atLeast"/>
              <w:ind w:left="57" w:right="57" w:firstLine="0"/>
              <w:rPr>
                <w:szCs w:val="28"/>
              </w:rPr>
            </w:pPr>
            <w:r w:rsidRPr="00837D05">
              <w:rPr>
                <w:szCs w:val="28"/>
              </w:rPr>
              <w:t>Внеуличные пешеходные переходы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2E2D" w:rsidRPr="00837D05" w:rsidRDefault="00C02E2D" w:rsidP="00C02E2D">
            <w:pPr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единиц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2E2D" w:rsidRPr="00837D05" w:rsidRDefault="00C02E2D" w:rsidP="00C02E2D">
            <w:pPr>
              <w:ind w:firstLine="0"/>
              <w:jc w:val="center"/>
              <w:rPr>
                <w:szCs w:val="28"/>
              </w:rPr>
            </w:pPr>
            <w:r w:rsidRPr="00837D05">
              <w:rPr>
                <w:szCs w:val="28"/>
              </w:rPr>
              <w:t>2</w:t>
            </w:r>
          </w:p>
        </w:tc>
      </w:tr>
    </w:tbl>
    <w:p w:rsidR="00C02E2D" w:rsidRPr="00837D05" w:rsidRDefault="00C02E2D" w:rsidP="00994F50">
      <w:pPr>
        <w:pStyle w:val="1"/>
        <w:keepNext w:val="0"/>
        <w:spacing w:before="0" w:after="0"/>
        <w:jc w:val="both"/>
        <w:rPr>
          <w:b w:val="0"/>
        </w:rPr>
      </w:pPr>
    </w:p>
    <w:p w:rsidR="00C02E2D" w:rsidRPr="00AD7669" w:rsidRDefault="00C02E2D" w:rsidP="00C02E2D">
      <w:pPr>
        <w:ind w:firstLine="720"/>
        <w:rPr>
          <w:szCs w:val="28"/>
        </w:rPr>
      </w:pPr>
    </w:p>
    <w:p w:rsidR="00C02E2D" w:rsidRPr="00994F50" w:rsidRDefault="00994F50" w:rsidP="00994F50">
      <w:pPr>
        <w:spacing w:line="240" w:lineRule="atLeast"/>
        <w:ind w:firstLine="0"/>
        <w:jc w:val="center"/>
        <w:rPr>
          <w:rFonts w:eastAsia="Calibri"/>
          <w:sz w:val="26"/>
          <w:szCs w:val="26"/>
          <w:lang w:eastAsia="en-US"/>
        </w:rPr>
      </w:pPr>
      <w:r w:rsidRPr="00994F50">
        <w:rPr>
          <w:rFonts w:eastAsia="Calibri"/>
          <w:sz w:val="26"/>
          <w:szCs w:val="26"/>
          <w:lang w:eastAsia="en-US"/>
        </w:rPr>
        <w:t>____________</w:t>
      </w:r>
    </w:p>
    <w:p w:rsidR="00C02E2D" w:rsidRPr="0088772F" w:rsidRDefault="00C02E2D" w:rsidP="00C02E2D">
      <w:pPr>
        <w:spacing w:after="200" w:line="276" w:lineRule="auto"/>
        <w:ind w:firstLine="0"/>
        <w:rPr>
          <w:rFonts w:eastAsia="Calibri"/>
          <w:b/>
          <w:szCs w:val="28"/>
          <w:lang w:eastAsia="en-US"/>
        </w:rPr>
      </w:pPr>
    </w:p>
    <w:p w:rsidR="00C02E2D" w:rsidRPr="0088772F" w:rsidRDefault="00C02E2D" w:rsidP="00C02E2D">
      <w:pPr>
        <w:widowControl w:val="0"/>
        <w:tabs>
          <w:tab w:val="left" w:pos="4678"/>
          <w:tab w:val="left" w:pos="9781"/>
        </w:tabs>
        <w:suppressAutoHyphens/>
        <w:ind w:right="-2" w:firstLine="0"/>
        <w:rPr>
          <w:sz w:val="24"/>
          <w:szCs w:val="24"/>
        </w:rPr>
        <w:sectPr w:rsidR="00C02E2D" w:rsidRPr="0088772F" w:rsidSect="00813259">
          <w:headerReference w:type="default" r:id="rId17"/>
          <w:pgSz w:w="11906" w:h="16838" w:code="9"/>
          <w:pgMar w:top="1134" w:right="567" w:bottom="851" w:left="1418" w:header="709" w:footer="74" w:gutter="0"/>
          <w:pgNumType w:start="1"/>
          <w:cols w:space="708"/>
          <w:titlePg/>
          <w:docGrid w:linePitch="381"/>
        </w:sectPr>
      </w:pPr>
    </w:p>
    <w:p w:rsidR="00C02E2D" w:rsidRPr="00994F50" w:rsidRDefault="00C02E2D" w:rsidP="00994F50">
      <w:pPr>
        <w:ind w:left="6379" w:firstLine="0"/>
        <w:rPr>
          <w:sz w:val="24"/>
          <w:szCs w:val="24"/>
        </w:rPr>
      </w:pPr>
      <w:r w:rsidRPr="00994F50">
        <w:rPr>
          <w:sz w:val="24"/>
          <w:szCs w:val="24"/>
        </w:rPr>
        <w:t xml:space="preserve">Приложение 3 </w:t>
      </w:r>
    </w:p>
    <w:p w:rsidR="00C02E2D" w:rsidRPr="00994F50" w:rsidRDefault="00C02E2D" w:rsidP="00994F50">
      <w:pPr>
        <w:pStyle w:val="a9"/>
        <w:spacing w:line="240" w:lineRule="atLeast"/>
        <w:ind w:left="6379" w:firstLine="0"/>
        <w:rPr>
          <w:sz w:val="24"/>
          <w:szCs w:val="24"/>
        </w:rPr>
      </w:pPr>
      <w:r w:rsidRPr="00994F50">
        <w:rPr>
          <w:sz w:val="24"/>
          <w:szCs w:val="24"/>
        </w:rPr>
        <w:t>к проекту планировки территории, ограниченной шлюзовым каналом, створом перспективного моста через реку Обь, Бердским шоссе и границей городских лесов, в Советском районе</w:t>
      </w:r>
    </w:p>
    <w:p w:rsidR="00C02E2D" w:rsidRPr="0088772F" w:rsidRDefault="00C02E2D" w:rsidP="00C02E2D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C02E2D" w:rsidRPr="0088772F" w:rsidRDefault="00C02E2D" w:rsidP="00C02E2D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C02E2D" w:rsidRPr="0088772F" w:rsidRDefault="00C02E2D" w:rsidP="00C02E2D">
      <w:pPr>
        <w:widowControl w:val="0"/>
        <w:tabs>
          <w:tab w:val="left" w:pos="4536"/>
          <w:tab w:val="left" w:pos="4678"/>
        </w:tabs>
        <w:suppressAutoHyphens/>
        <w:ind w:right="-8" w:firstLine="0"/>
        <w:jc w:val="center"/>
        <w:rPr>
          <w:b/>
          <w:szCs w:val="28"/>
        </w:rPr>
      </w:pPr>
      <w:r w:rsidRPr="0088772F">
        <w:rPr>
          <w:b/>
          <w:szCs w:val="28"/>
        </w:rPr>
        <w:t>ПОЛОЖЕНИЯ</w:t>
      </w:r>
    </w:p>
    <w:p w:rsidR="00C02E2D" w:rsidRPr="0088772F" w:rsidRDefault="00C02E2D" w:rsidP="00C02E2D">
      <w:pPr>
        <w:widowControl w:val="0"/>
        <w:tabs>
          <w:tab w:val="left" w:pos="4536"/>
          <w:tab w:val="left" w:pos="4678"/>
        </w:tabs>
        <w:suppressAutoHyphens/>
        <w:ind w:right="-8" w:firstLine="0"/>
        <w:jc w:val="center"/>
        <w:rPr>
          <w:b/>
          <w:sz w:val="24"/>
          <w:szCs w:val="24"/>
        </w:rPr>
      </w:pPr>
      <w:r w:rsidRPr="0088772F">
        <w:rPr>
          <w:b/>
          <w:szCs w:val="28"/>
        </w:rPr>
        <w:t>об очередности планируемого развития территории</w:t>
      </w:r>
    </w:p>
    <w:p w:rsidR="00C02E2D" w:rsidRPr="0088772F" w:rsidRDefault="00C02E2D" w:rsidP="00C02E2D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850BF1" w:rsidRDefault="00C02E2D" w:rsidP="00C02E2D">
      <w:pPr>
        <w:ind w:firstLine="708"/>
        <w:rPr>
          <w:szCs w:val="28"/>
        </w:rPr>
      </w:pPr>
      <w:r>
        <w:rPr>
          <w:szCs w:val="28"/>
        </w:rPr>
        <w:t>Реализация решений проекта планировки предусмотрена в один этап до 2030</w:t>
      </w:r>
      <w:r w:rsidR="00B0186B">
        <w:rPr>
          <w:szCs w:val="28"/>
        </w:rPr>
        <w:t> </w:t>
      </w:r>
      <w:r>
        <w:rPr>
          <w:szCs w:val="28"/>
        </w:rPr>
        <w:t xml:space="preserve">года. </w:t>
      </w:r>
    </w:p>
    <w:p w:rsidR="00850BF1" w:rsidRPr="0088772F" w:rsidRDefault="00850BF1" w:rsidP="00850BF1">
      <w:pPr>
        <w:widowControl w:val="0"/>
        <w:spacing w:line="240" w:lineRule="atLeast"/>
        <w:ind w:firstLine="720"/>
      </w:pPr>
      <w:r w:rsidRPr="0088772F">
        <w:t xml:space="preserve">Срок реализации </w:t>
      </w:r>
      <w:r w:rsidR="00B72FA6">
        <w:t xml:space="preserve">строительства </w:t>
      </w:r>
      <w:r w:rsidRPr="0088772F">
        <w:t>объектов социальной инфраструктуры в границах проекта планировки принят в соответствии с решением Совета депутатов города Новосибирска от 21.12.2016 № 329 «О Программ</w:t>
      </w:r>
      <w:r w:rsidR="00B72FA6">
        <w:t>е</w:t>
      </w:r>
      <w:r w:rsidRPr="0088772F">
        <w:t xml:space="preserve"> комплексного развития социальной инфраструктуры города Но</w:t>
      </w:r>
      <w:r w:rsidR="005C0118">
        <w:t xml:space="preserve">восибирска на 2017 – 2030 годы» </w:t>
      </w:r>
      <w:r>
        <w:t>–</w:t>
      </w:r>
      <w:r w:rsidRPr="0088772F">
        <w:t xml:space="preserve"> до 2030 года.</w:t>
      </w:r>
    </w:p>
    <w:p w:rsidR="00C02E2D" w:rsidRDefault="00C02E2D" w:rsidP="00C02E2D">
      <w:pPr>
        <w:ind w:firstLine="708"/>
        <w:rPr>
          <w:szCs w:val="28"/>
        </w:rPr>
      </w:pPr>
      <w:r>
        <w:rPr>
          <w:szCs w:val="28"/>
        </w:rPr>
        <w:t>Объектов капитального строительства, включ</w:t>
      </w:r>
      <w:r w:rsidR="00B72FA6">
        <w:rPr>
          <w:szCs w:val="28"/>
        </w:rPr>
        <w:t>е</w:t>
      </w:r>
      <w:r>
        <w:rPr>
          <w:szCs w:val="28"/>
        </w:rPr>
        <w:t>нных в программы комплексного развития коммунальной</w:t>
      </w:r>
      <w:r w:rsidR="00850BF1">
        <w:rPr>
          <w:szCs w:val="28"/>
        </w:rPr>
        <w:t xml:space="preserve"> и</w:t>
      </w:r>
      <w:r>
        <w:rPr>
          <w:szCs w:val="28"/>
        </w:rPr>
        <w:t xml:space="preserve"> транспортной инфраструктур в границах планируемой территории по состоянию на 2018 год</w:t>
      </w:r>
      <w:r w:rsidR="00474D1D">
        <w:rPr>
          <w:szCs w:val="28"/>
        </w:rPr>
        <w:t>,</w:t>
      </w:r>
      <w:r>
        <w:rPr>
          <w:szCs w:val="28"/>
        </w:rPr>
        <w:t xml:space="preserve"> нет.</w:t>
      </w:r>
    </w:p>
    <w:p w:rsidR="00C02E2D" w:rsidRPr="00846C24" w:rsidRDefault="00C02E2D" w:rsidP="00C02E2D">
      <w:pPr>
        <w:ind w:firstLine="708"/>
        <w:rPr>
          <w:szCs w:val="28"/>
        </w:rPr>
      </w:pPr>
      <w:r w:rsidRPr="00846C24">
        <w:rPr>
          <w:szCs w:val="28"/>
        </w:rPr>
        <w:t>При последующих корректировках проекта планировки отобразить границу особо охраняемой природной территории (ООПТ) муниципального или регионального значения в случае ее установления в соответствии с порядком, предусмотренным законодательством Российской Федерации.</w:t>
      </w:r>
    </w:p>
    <w:p w:rsidR="00C02E2D" w:rsidRPr="0088772F" w:rsidRDefault="00C02E2D" w:rsidP="00C02E2D">
      <w:pPr>
        <w:widowControl w:val="0"/>
        <w:ind w:firstLine="708"/>
      </w:pPr>
    </w:p>
    <w:p w:rsidR="00C02E2D" w:rsidRPr="0088772F" w:rsidRDefault="00C02E2D" w:rsidP="00C02E2D">
      <w:pPr>
        <w:widowControl w:val="0"/>
        <w:ind w:firstLine="708"/>
      </w:pPr>
    </w:p>
    <w:p w:rsidR="00C02E2D" w:rsidRPr="0088772F" w:rsidRDefault="00994F50" w:rsidP="00C02E2D">
      <w:pPr>
        <w:widowControl w:val="0"/>
        <w:ind w:firstLine="0"/>
        <w:jc w:val="center"/>
      </w:pPr>
      <w:r>
        <w:t>_____________</w:t>
      </w:r>
    </w:p>
    <w:p w:rsidR="00C02E2D" w:rsidRPr="0088772F" w:rsidRDefault="00C02E2D" w:rsidP="00C02E2D">
      <w:pPr>
        <w:widowControl w:val="0"/>
        <w:ind w:firstLine="708"/>
      </w:pPr>
    </w:p>
    <w:p w:rsidR="00C02E2D" w:rsidRPr="0088772F" w:rsidRDefault="00C02E2D" w:rsidP="00C02E2D">
      <w:pPr>
        <w:autoSpaceDE w:val="0"/>
        <w:autoSpaceDN w:val="0"/>
        <w:adjustRightInd w:val="0"/>
        <w:spacing w:line="240" w:lineRule="atLeast"/>
        <w:ind w:firstLine="0"/>
        <w:rPr>
          <w:szCs w:val="28"/>
        </w:rPr>
      </w:pPr>
    </w:p>
    <w:p w:rsidR="00C02E2D" w:rsidRPr="0088772F" w:rsidRDefault="00C02E2D" w:rsidP="00C02E2D">
      <w:pPr>
        <w:widowControl w:val="0"/>
        <w:ind w:firstLine="0"/>
        <w:jc w:val="left"/>
      </w:pPr>
    </w:p>
    <w:p w:rsidR="00C02E2D" w:rsidRPr="0088772F" w:rsidRDefault="00C02E2D" w:rsidP="00C02E2D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C02E2D" w:rsidRPr="0088772F" w:rsidRDefault="00C02E2D" w:rsidP="00C02E2D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C02E2D" w:rsidRPr="0088772F" w:rsidRDefault="00C02E2D" w:rsidP="00C02E2D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C02E2D" w:rsidRPr="0088772F" w:rsidRDefault="00C02E2D" w:rsidP="00C02E2D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C02E2D" w:rsidRPr="0088772F" w:rsidRDefault="00C02E2D" w:rsidP="00C02E2D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C02E2D" w:rsidRPr="0088772F" w:rsidRDefault="00C02E2D" w:rsidP="00C02E2D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C02E2D" w:rsidRPr="0088772F" w:rsidRDefault="00C02E2D" w:rsidP="00C02E2D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C02E2D" w:rsidRPr="0088772F" w:rsidRDefault="00C02E2D" w:rsidP="00C02E2D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C02E2D" w:rsidRPr="0088772F" w:rsidRDefault="00C02E2D" w:rsidP="00C02E2D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C02E2D" w:rsidRPr="0088772F" w:rsidRDefault="00C02E2D" w:rsidP="00C02E2D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C02E2D" w:rsidRPr="0088772F" w:rsidRDefault="00C02E2D" w:rsidP="00C02E2D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C02E2D" w:rsidRPr="0088772F" w:rsidRDefault="00C02E2D" w:rsidP="00C02E2D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C02E2D" w:rsidRPr="0088772F" w:rsidRDefault="00C02E2D" w:rsidP="00C02E2D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7F26B8" w:rsidRPr="007A6B79" w:rsidRDefault="007F26B8" w:rsidP="00C02E2D">
      <w:pPr>
        <w:ind w:firstLine="0"/>
        <w:rPr>
          <w:b/>
          <w:sz w:val="24"/>
          <w:szCs w:val="24"/>
        </w:rPr>
      </w:pPr>
    </w:p>
    <w:sectPr w:rsidR="007F26B8" w:rsidRPr="007A6B79" w:rsidSect="007D2ACD">
      <w:headerReference w:type="even" r:id="rId18"/>
      <w:headerReference w:type="default" r:id="rId19"/>
      <w:headerReference w:type="first" r:id="rId20"/>
      <w:pgSz w:w="11907" w:h="16840" w:code="9"/>
      <w:pgMar w:top="1134" w:right="567" w:bottom="851" w:left="1418" w:header="567" w:footer="22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747" w:rsidRDefault="00874747" w:rsidP="007B56B1">
      <w:r>
        <w:separator/>
      </w:r>
    </w:p>
    <w:p w:rsidR="00874747" w:rsidRDefault="00874747"/>
  </w:endnote>
  <w:endnote w:type="continuationSeparator" w:id="0">
    <w:p w:rsidR="00874747" w:rsidRDefault="00874747" w:rsidP="007B56B1">
      <w:r>
        <w:continuationSeparator/>
      </w:r>
    </w:p>
    <w:p w:rsidR="00874747" w:rsidRDefault="0087474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747" w:rsidRDefault="00874747" w:rsidP="007B56B1">
      <w:r>
        <w:separator/>
      </w:r>
    </w:p>
    <w:p w:rsidR="00874747" w:rsidRDefault="00874747"/>
  </w:footnote>
  <w:footnote w:type="continuationSeparator" w:id="0">
    <w:p w:rsidR="00874747" w:rsidRDefault="00874747" w:rsidP="007B56B1">
      <w:r>
        <w:continuationSeparator/>
      </w:r>
    </w:p>
    <w:p w:rsidR="00874747" w:rsidRDefault="0087474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510"/>
      <w:docPartObj>
        <w:docPartGallery w:val="Page Numbers (Top of Page)"/>
        <w:docPartUnique/>
      </w:docPartObj>
    </w:sdtPr>
    <w:sdtContent>
      <w:p w:rsidR="00874747" w:rsidRDefault="008E08DE" w:rsidP="007009CF">
        <w:pPr>
          <w:pStyle w:val="a3"/>
          <w:ind w:firstLine="0"/>
          <w:jc w:val="center"/>
        </w:pPr>
        <w:r w:rsidRPr="007009CF">
          <w:rPr>
            <w:sz w:val="24"/>
            <w:szCs w:val="24"/>
          </w:rPr>
          <w:fldChar w:fldCharType="begin"/>
        </w:r>
        <w:r w:rsidR="00874747" w:rsidRPr="007009CF">
          <w:rPr>
            <w:sz w:val="24"/>
            <w:szCs w:val="24"/>
          </w:rPr>
          <w:instrText xml:space="preserve"> PAGE   \* MERGEFORMAT </w:instrText>
        </w:r>
        <w:r w:rsidRPr="007009CF">
          <w:rPr>
            <w:sz w:val="24"/>
            <w:szCs w:val="24"/>
          </w:rPr>
          <w:fldChar w:fldCharType="separate"/>
        </w:r>
        <w:r w:rsidR="00343B72">
          <w:rPr>
            <w:noProof/>
            <w:sz w:val="24"/>
            <w:szCs w:val="24"/>
          </w:rPr>
          <w:t>2</w:t>
        </w:r>
        <w:r w:rsidRPr="007009CF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747" w:rsidRPr="009D728C" w:rsidRDefault="00874747" w:rsidP="009D728C">
    <w:pPr>
      <w:pStyle w:val="a3"/>
      <w:ind w:firstLine="0"/>
      <w:jc w:val="center"/>
      <w:rPr>
        <w:sz w:val="24"/>
      </w:rPr>
    </w:pPr>
    <w:r w:rsidRPr="009D728C">
      <w:rPr>
        <w:sz w:val="24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747" w:rsidRPr="000E35E1" w:rsidRDefault="008E08DE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874747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874747">
      <w:rPr>
        <w:rStyle w:val="a5"/>
        <w:noProof/>
        <w:sz w:val="24"/>
      </w:rPr>
      <w:t>7</w:t>
    </w:r>
    <w:r w:rsidRPr="0087283C">
      <w:rPr>
        <w:rStyle w:val="a5"/>
        <w:sz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747" w:rsidRPr="000E35E1" w:rsidRDefault="008E08DE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874747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513338">
      <w:rPr>
        <w:rStyle w:val="a5"/>
        <w:noProof/>
        <w:sz w:val="24"/>
      </w:rPr>
      <w:t>13</w:t>
    </w:r>
    <w:r w:rsidRPr="0087283C">
      <w:rPr>
        <w:rStyle w:val="a5"/>
        <w:sz w:val="24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64002"/>
      <w:docPartObj>
        <w:docPartGallery w:val="Page Numbers (Top of Page)"/>
        <w:docPartUnique/>
      </w:docPartObj>
    </w:sdtPr>
    <w:sdtContent>
      <w:p w:rsidR="00874747" w:rsidRDefault="008E08DE">
        <w:pPr>
          <w:pStyle w:val="a3"/>
          <w:jc w:val="center"/>
        </w:pPr>
        <w:r>
          <w:fldChar w:fldCharType="begin"/>
        </w:r>
        <w:r w:rsidR="00513338">
          <w:instrText xml:space="preserve"> PAGE   \* MERGEFORMAT </w:instrText>
        </w:r>
        <w:r>
          <w:fldChar w:fldCharType="separate"/>
        </w:r>
        <w:r w:rsidR="008747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4747" w:rsidRDefault="00874747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747" w:rsidRDefault="008E08DE">
    <w:pPr>
      <w:pStyle w:val="a3"/>
      <w:jc w:val="center"/>
    </w:pPr>
    <w:r>
      <w:fldChar w:fldCharType="begin"/>
    </w:r>
    <w:r w:rsidR="00513338">
      <w:instrText xml:space="preserve"> PAGE   \* MERGEFORMAT </w:instrText>
    </w:r>
    <w:r>
      <w:fldChar w:fldCharType="separate"/>
    </w:r>
    <w:r w:rsidR="00874747">
      <w:rPr>
        <w:noProof/>
      </w:rPr>
      <w:t>3</w:t>
    </w:r>
    <w:r>
      <w:rPr>
        <w:noProof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747" w:rsidRPr="00E9684B" w:rsidRDefault="00874747" w:rsidP="00E9684B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2D487F"/>
    <w:multiLevelType w:val="multilevel"/>
    <w:tmpl w:val="3B6E4A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5F7307"/>
    <w:multiLevelType w:val="hybridMultilevel"/>
    <w:tmpl w:val="44D075B2"/>
    <w:lvl w:ilvl="0" w:tplc="8CE0EC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0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F126F7E"/>
    <w:multiLevelType w:val="hybridMultilevel"/>
    <w:tmpl w:val="2C74AFA8"/>
    <w:lvl w:ilvl="0" w:tplc="8CE0EC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4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>
    <w:nsid w:val="3A894D03"/>
    <w:multiLevelType w:val="multilevel"/>
    <w:tmpl w:val="61569BC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20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EF3C6E"/>
    <w:multiLevelType w:val="hybridMultilevel"/>
    <w:tmpl w:val="1B808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3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613F7DB9"/>
    <w:multiLevelType w:val="hybridMultilevel"/>
    <w:tmpl w:val="0ECC19DA"/>
    <w:lvl w:ilvl="0" w:tplc="8CE0EC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5F0E35"/>
    <w:multiLevelType w:val="hybridMultilevel"/>
    <w:tmpl w:val="891C630C"/>
    <w:lvl w:ilvl="0" w:tplc="8CE0EC64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8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5"/>
  </w:num>
  <w:num w:numId="12">
    <w:abstractNumId w:val="6"/>
  </w:num>
  <w:num w:numId="13">
    <w:abstractNumId w:val="29"/>
  </w:num>
  <w:num w:numId="14">
    <w:abstractNumId w:val="17"/>
  </w:num>
  <w:num w:numId="15">
    <w:abstractNumId w:val="10"/>
  </w:num>
  <w:num w:numId="16">
    <w:abstractNumId w:val="22"/>
  </w:num>
  <w:num w:numId="17">
    <w:abstractNumId w:val="9"/>
  </w:num>
  <w:num w:numId="18">
    <w:abstractNumId w:val="8"/>
  </w:num>
  <w:num w:numId="19">
    <w:abstractNumId w:val="26"/>
  </w:num>
  <w:num w:numId="20">
    <w:abstractNumId w:val="14"/>
  </w:num>
  <w:num w:numId="21">
    <w:abstractNumId w:val="3"/>
  </w:num>
  <w:num w:numId="22">
    <w:abstractNumId w:val="5"/>
  </w:num>
  <w:num w:numId="23">
    <w:abstractNumId w:val="1"/>
  </w:num>
  <w:num w:numId="24">
    <w:abstractNumId w:val="2"/>
  </w:num>
  <w:num w:numId="25">
    <w:abstractNumId w:val="23"/>
  </w:num>
  <w:num w:numId="26">
    <w:abstractNumId w:val="18"/>
  </w:num>
  <w:num w:numId="27">
    <w:abstractNumId w:val="20"/>
  </w:num>
  <w:num w:numId="28">
    <w:abstractNumId w:val="13"/>
  </w:num>
  <w:num w:numId="29">
    <w:abstractNumId w:val="19"/>
  </w:num>
  <w:num w:numId="30">
    <w:abstractNumId w:val="28"/>
  </w:num>
  <w:num w:numId="31">
    <w:abstractNumId w:val="25"/>
  </w:num>
  <w:num w:numId="32">
    <w:abstractNumId w:val="11"/>
  </w:num>
  <w:num w:numId="33">
    <w:abstractNumId w:val="27"/>
  </w:num>
  <w:num w:numId="34">
    <w:abstractNumId w:val="4"/>
  </w:num>
  <w:num w:numId="35">
    <w:abstractNumId w:val="7"/>
  </w:num>
  <w:num w:numId="36">
    <w:abstractNumId w:val="21"/>
  </w:num>
  <w:num w:numId="37">
    <w:abstractNumId w:val="24"/>
  </w:num>
  <w:num w:numId="38">
    <w:abstractNumId w:val="12"/>
  </w:num>
  <w:num w:numId="39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autoHyphenation/>
  <w:consecutiveHyphenLimit w:val="24"/>
  <w:hyphenationZone w:val="357"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17A"/>
    <w:rsid w:val="000075B6"/>
    <w:rsid w:val="00011868"/>
    <w:rsid w:val="00011AEA"/>
    <w:rsid w:val="000120C5"/>
    <w:rsid w:val="00012254"/>
    <w:rsid w:val="00012BC2"/>
    <w:rsid w:val="000130F5"/>
    <w:rsid w:val="00013F14"/>
    <w:rsid w:val="00014EF1"/>
    <w:rsid w:val="0001543D"/>
    <w:rsid w:val="00015908"/>
    <w:rsid w:val="0001650A"/>
    <w:rsid w:val="00017BA0"/>
    <w:rsid w:val="000201A5"/>
    <w:rsid w:val="00020C64"/>
    <w:rsid w:val="00020E33"/>
    <w:rsid w:val="00022745"/>
    <w:rsid w:val="00023052"/>
    <w:rsid w:val="00023130"/>
    <w:rsid w:val="0002365C"/>
    <w:rsid w:val="00023CC8"/>
    <w:rsid w:val="00023F22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426C"/>
    <w:rsid w:val="00035246"/>
    <w:rsid w:val="0003645D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3ADE"/>
    <w:rsid w:val="00053D97"/>
    <w:rsid w:val="00054818"/>
    <w:rsid w:val="00054877"/>
    <w:rsid w:val="00054A9F"/>
    <w:rsid w:val="00054EE8"/>
    <w:rsid w:val="00054F0F"/>
    <w:rsid w:val="0005531B"/>
    <w:rsid w:val="00056D44"/>
    <w:rsid w:val="00057B46"/>
    <w:rsid w:val="000602AC"/>
    <w:rsid w:val="000605A2"/>
    <w:rsid w:val="00061572"/>
    <w:rsid w:val="0006181F"/>
    <w:rsid w:val="000625FC"/>
    <w:rsid w:val="00062EA7"/>
    <w:rsid w:val="00063287"/>
    <w:rsid w:val="000636BA"/>
    <w:rsid w:val="00065AD0"/>
    <w:rsid w:val="00066AD7"/>
    <w:rsid w:val="000672F4"/>
    <w:rsid w:val="00067F1C"/>
    <w:rsid w:val="00072E4D"/>
    <w:rsid w:val="000736DD"/>
    <w:rsid w:val="00073A34"/>
    <w:rsid w:val="00073C2F"/>
    <w:rsid w:val="000740EE"/>
    <w:rsid w:val="0007471A"/>
    <w:rsid w:val="0007499E"/>
    <w:rsid w:val="00074A43"/>
    <w:rsid w:val="000751FA"/>
    <w:rsid w:val="00075AF2"/>
    <w:rsid w:val="000768B0"/>
    <w:rsid w:val="00077235"/>
    <w:rsid w:val="00080840"/>
    <w:rsid w:val="00081A8A"/>
    <w:rsid w:val="000826F9"/>
    <w:rsid w:val="0008285F"/>
    <w:rsid w:val="00082CF7"/>
    <w:rsid w:val="00083339"/>
    <w:rsid w:val="00084BE0"/>
    <w:rsid w:val="00085A9D"/>
    <w:rsid w:val="00086655"/>
    <w:rsid w:val="00086DEF"/>
    <w:rsid w:val="0008717C"/>
    <w:rsid w:val="00087696"/>
    <w:rsid w:val="000877A0"/>
    <w:rsid w:val="00087B60"/>
    <w:rsid w:val="00087C9F"/>
    <w:rsid w:val="0009164B"/>
    <w:rsid w:val="000919FD"/>
    <w:rsid w:val="000921F5"/>
    <w:rsid w:val="00092A0A"/>
    <w:rsid w:val="00092D47"/>
    <w:rsid w:val="00093E62"/>
    <w:rsid w:val="000940BF"/>
    <w:rsid w:val="00095932"/>
    <w:rsid w:val="00095C66"/>
    <w:rsid w:val="00096BA6"/>
    <w:rsid w:val="000A05CA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11B"/>
    <w:rsid w:val="000B3663"/>
    <w:rsid w:val="000B440B"/>
    <w:rsid w:val="000B6772"/>
    <w:rsid w:val="000B6E1E"/>
    <w:rsid w:val="000B7267"/>
    <w:rsid w:val="000C1A3E"/>
    <w:rsid w:val="000C1C6B"/>
    <w:rsid w:val="000C384C"/>
    <w:rsid w:val="000C3E0E"/>
    <w:rsid w:val="000C486C"/>
    <w:rsid w:val="000C5245"/>
    <w:rsid w:val="000C5391"/>
    <w:rsid w:val="000C5BF5"/>
    <w:rsid w:val="000C77A3"/>
    <w:rsid w:val="000C7F6D"/>
    <w:rsid w:val="000D0B79"/>
    <w:rsid w:val="000D18C3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E7E95"/>
    <w:rsid w:val="000F0D6F"/>
    <w:rsid w:val="000F370A"/>
    <w:rsid w:val="000F3886"/>
    <w:rsid w:val="000F3B16"/>
    <w:rsid w:val="000F4321"/>
    <w:rsid w:val="000F4E08"/>
    <w:rsid w:val="000F5767"/>
    <w:rsid w:val="000F64D1"/>
    <w:rsid w:val="000F7837"/>
    <w:rsid w:val="00100F16"/>
    <w:rsid w:val="00101631"/>
    <w:rsid w:val="001023A8"/>
    <w:rsid w:val="001026EA"/>
    <w:rsid w:val="00102762"/>
    <w:rsid w:val="00105380"/>
    <w:rsid w:val="001059A2"/>
    <w:rsid w:val="00106445"/>
    <w:rsid w:val="00106496"/>
    <w:rsid w:val="00107607"/>
    <w:rsid w:val="00107843"/>
    <w:rsid w:val="0011073D"/>
    <w:rsid w:val="0011321F"/>
    <w:rsid w:val="001133FD"/>
    <w:rsid w:val="00113E50"/>
    <w:rsid w:val="001141D2"/>
    <w:rsid w:val="00114D5D"/>
    <w:rsid w:val="00115559"/>
    <w:rsid w:val="0011665B"/>
    <w:rsid w:val="001171BF"/>
    <w:rsid w:val="00117802"/>
    <w:rsid w:val="00117E9B"/>
    <w:rsid w:val="00120699"/>
    <w:rsid w:val="001215FA"/>
    <w:rsid w:val="001217D3"/>
    <w:rsid w:val="00123C55"/>
    <w:rsid w:val="00124BE2"/>
    <w:rsid w:val="00124E7B"/>
    <w:rsid w:val="00124ED8"/>
    <w:rsid w:val="001255E7"/>
    <w:rsid w:val="0012678E"/>
    <w:rsid w:val="00126D9C"/>
    <w:rsid w:val="0012733A"/>
    <w:rsid w:val="001273F1"/>
    <w:rsid w:val="00131EE3"/>
    <w:rsid w:val="001326EC"/>
    <w:rsid w:val="00133E90"/>
    <w:rsid w:val="00133FB4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0F17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5B5D"/>
    <w:rsid w:val="00176AB3"/>
    <w:rsid w:val="00176C0F"/>
    <w:rsid w:val="00176DF6"/>
    <w:rsid w:val="00177976"/>
    <w:rsid w:val="001813A0"/>
    <w:rsid w:val="00181586"/>
    <w:rsid w:val="00181603"/>
    <w:rsid w:val="00181C22"/>
    <w:rsid w:val="00181DA2"/>
    <w:rsid w:val="00182266"/>
    <w:rsid w:val="0018241B"/>
    <w:rsid w:val="001830C3"/>
    <w:rsid w:val="001835D3"/>
    <w:rsid w:val="0018480E"/>
    <w:rsid w:val="001870B1"/>
    <w:rsid w:val="0018742E"/>
    <w:rsid w:val="00190764"/>
    <w:rsid w:val="0019083F"/>
    <w:rsid w:val="0019121D"/>
    <w:rsid w:val="00191C00"/>
    <w:rsid w:val="00191CD5"/>
    <w:rsid w:val="001923A7"/>
    <w:rsid w:val="00194652"/>
    <w:rsid w:val="00196B3D"/>
    <w:rsid w:val="00197CD2"/>
    <w:rsid w:val="001A0A8D"/>
    <w:rsid w:val="001A0D68"/>
    <w:rsid w:val="001A1D7F"/>
    <w:rsid w:val="001A21D5"/>
    <w:rsid w:val="001A3551"/>
    <w:rsid w:val="001A42AA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656"/>
    <w:rsid w:val="001B14FF"/>
    <w:rsid w:val="001B151C"/>
    <w:rsid w:val="001B166C"/>
    <w:rsid w:val="001B2443"/>
    <w:rsid w:val="001B288D"/>
    <w:rsid w:val="001B2ADD"/>
    <w:rsid w:val="001B52F3"/>
    <w:rsid w:val="001B5462"/>
    <w:rsid w:val="001B5697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C6F"/>
    <w:rsid w:val="001C1C8B"/>
    <w:rsid w:val="001C231A"/>
    <w:rsid w:val="001C2BFD"/>
    <w:rsid w:val="001C3A91"/>
    <w:rsid w:val="001C44B6"/>
    <w:rsid w:val="001C5EA4"/>
    <w:rsid w:val="001C658E"/>
    <w:rsid w:val="001C6BB9"/>
    <w:rsid w:val="001C6CED"/>
    <w:rsid w:val="001C6E68"/>
    <w:rsid w:val="001C700D"/>
    <w:rsid w:val="001C7286"/>
    <w:rsid w:val="001C75AC"/>
    <w:rsid w:val="001D00C4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0C4A"/>
    <w:rsid w:val="001E1672"/>
    <w:rsid w:val="001E23F1"/>
    <w:rsid w:val="001E369E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9A1"/>
    <w:rsid w:val="00223A37"/>
    <w:rsid w:val="00224861"/>
    <w:rsid w:val="00224E2E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218"/>
    <w:rsid w:val="00237479"/>
    <w:rsid w:val="00237820"/>
    <w:rsid w:val="00237823"/>
    <w:rsid w:val="00237ABA"/>
    <w:rsid w:val="002432F0"/>
    <w:rsid w:val="00245173"/>
    <w:rsid w:val="002454D9"/>
    <w:rsid w:val="00245DDC"/>
    <w:rsid w:val="0024645E"/>
    <w:rsid w:val="002464A1"/>
    <w:rsid w:val="00247861"/>
    <w:rsid w:val="00247B54"/>
    <w:rsid w:val="002513EF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61A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0ACE"/>
    <w:rsid w:val="00281224"/>
    <w:rsid w:val="00281755"/>
    <w:rsid w:val="00282807"/>
    <w:rsid w:val="0028333E"/>
    <w:rsid w:val="002851ED"/>
    <w:rsid w:val="00286DB8"/>
    <w:rsid w:val="00286EC3"/>
    <w:rsid w:val="0029117E"/>
    <w:rsid w:val="00291386"/>
    <w:rsid w:val="00291DF6"/>
    <w:rsid w:val="00291DF7"/>
    <w:rsid w:val="00291ED8"/>
    <w:rsid w:val="00292EAF"/>
    <w:rsid w:val="00293879"/>
    <w:rsid w:val="002941B8"/>
    <w:rsid w:val="002943E5"/>
    <w:rsid w:val="00294C0B"/>
    <w:rsid w:val="002976AB"/>
    <w:rsid w:val="002A0003"/>
    <w:rsid w:val="002A005A"/>
    <w:rsid w:val="002A076D"/>
    <w:rsid w:val="002A17C0"/>
    <w:rsid w:val="002A1D15"/>
    <w:rsid w:val="002A1FC0"/>
    <w:rsid w:val="002A2E13"/>
    <w:rsid w:val="002A3445"/>
    <w:rsid w:val="002A3B33"/>
    <w:rsid w:val="002A3C4B"/>
    <w:rsid w:val="002A4167"/>
    <w:rsid w:val="002A5F17"/>
    <w:rsid w:val="002A6131"/>
    <w:rsid w:val="002A6F08"/>
    <w:rsid w:val="002B01C1"/>
    <w:rsid w:val="002B1135"/>
    <w:rsid w:val="002B1D3E"/>
    <w:rsid w:val="002B39AA"/>
    <w:rsid w:val="002B40A3"/>
    <w:rsid w:val="002B4175"/>
    <w:rsid w:val="002B4D2B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4FD3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D6344"/>
    <w:rsid w:val="002E03AB"/>
    <w:rsid w:val="002E0B94"/>
    <w:rsid w:val="002E136A"/>
    <w:rsid w:val="002E16BA"/>
    <w:rsid w:val="002E1B24"/>
    <w:rsid w:val="002E4F19"/>
    <w:rsid w:val="002E55DB"/>
    <w:rsid w:val="002E75A4"/>
    <w:rsid w:val="002E75FF"/>
    <w:rsid w:val="002F0266"/>
    <w:rsid w:val="002F0659"/>
    <w:rsid w:val="002F0B62"/>
    <w:rsid w:val="002F1D74"/>
    <w:rsid w:val="002F1D8A"/>
    <w:rsid w:val="002F22C5"/>
    <w:rsid w:val="002F3168"/>
    <w:rsid w:val="002F3F2C"/>
    <w:rsid w:val="002F575E"/>
    <w:rsid w:val="002F5BE4"/>
    <w:rsid w:val="002F5CAF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006"/>
    <w:rsid w:val="003067B1"/>
    <w:rsid w:val="00306F49"/>
    <w:rsid w:val="00307480"/>
    <w:rsid w:val="00307801"/>
    <w:rsid w:val="0031034C"/>
    <w:rsid w:val="003112D3"/>
    <w:rsid w:val="00313226"/>
    <w:rsid w:val="0031468D"/>
    <w:rsid w:val="00315093"/>
    <w:rsid w:val="003158D6"/>
    <w:rsid w:val="00315D31"/>
    <w:rsid w:val="003166BF"/>
    <w:rsid w:val="00317533"/>
    <w:rsid w:val="003178D5"/>
    <w:rsid w:val="003205DC"/>
    <w:rsid w:val="0032146F"/>
    <w:rsid w:val="00321D89"/>
    <w:rsid w:val="00321E15"/>
    <w:rsid w:val="00322676"/>
    <w:rsid w:val="00322D35"/>
    <w:rsid w:val="00325B82"/>
    <w:rsid w:val="00326E69"/>
    <w:rsid w:val="0032753E"/>
    <w:rsid w:val="003276B0"/>
    <w:rsid w:val="0033065C"/>
    <w:rsid w:val="003309BB"/>
    <w:rsid w:val="00330C7C"/>
    <w:rsid w:val="00334177"/>
    <w:rsid w:val="0033420C"/>
    <w:rsid w:val="00334846"/>
    <w:rsid w:val="00334A06"/>
    <w:rsid w:val="00334B30"/>
    <w:rsid w:val="00335A3D"/>
    <w:rsid w:val="00335B74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3B7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4BC"/>
    <w:rsid w:val="00353798"/>
    <w:rsid w:val="00355B54"/>
    <w:rsid w:val="00355B66"/>
    <w:rsid w:val="003563D4"/>
    <w:rsid w:val="00357192"/>
    <w:rsid w:val="00357391"/>
    <w:rsid w:val="00360C75"/>
    <w:rsid w:val="00362525"/>
    <w:rsid w:val="00362667"/>
    <w:rsid w:val="00364E14"/>
    <w:rsid w:val="0036590E"/>
    <w:rsid w:val="00366695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77E4F"/>
    <w:rsid w:val="00380662"/>
    <w:rsid w:val="00380D18"/>
    <w:rsid w:val="00381ADC"/>
    <w:rsid w:val="003820DF"/>
    <w:rsid w:val="00382AA3"/>
    <w:rsid w:val="00382AE9"/>
    <w:rsid w:val="00382EAA"/>
    <w:rsid w:val="0038443E"/>
    <w:rsid w:val="00385382"/>
    <w:rsid w:val="00385906"/>
    <w:rsid w:val="00385D2B"/>
    <w:rsid w:val="0038604D"/>
    <w:rsid w:val="003864CD"/>
    <w:rsid w:val="00386B7F"/>
    <w:rsid w:val="00386CF7"/>
    <w:rsid w:val="00387454"/>
    <w:rsid w:val="003903F2"/>
    <w:rsid w:val="003905B5"/>
    <w:rsid w:val="00391103"/>
    <w:rsid w:val="0039166D"/>
    <w:rsid w:val="003918E4"/>
    <w:rsid w:val="00392236"/>
    <w:rsid w:val="00392FB5"/>
    <w:rsid w:val="00394DCC"/>
    <w:rsid w:val="00394FAE"/>
    <w:rsid w:val="00395676"/>
    <w:rsid w:val="00395771"/>
    <w:rsid w:val="003964B4"/>
    <w:rsid w:val="003A0305"/>
    <w:rsid w:val="003A1541"/>
    <w:rsid w:val="003A3D8E"/>
    <w:rsid w:val="003A3F7F"/>
    <w:rsid w:val="003A3FBC"/>
    <w:rsid w:val="003A5BF8"/>
    <w:rsid w:val="003A692B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C5E"/>
    <w:rsid w:val="003B4ED4"/>
    <w:rsid w:val="003B524D"/>
    <w:rsid w:val="003B6A6E"/>
    <w:rsid w:val="003B6FC5"/>
    <w:rsid w:val="003C05A9"/>
    <w:rsid w:val="003C162C"/>
    <w:rsid w:val="003C3487"/>
    <w:rsid w:val="003C35F7"/>
    <w:rsid w:val="003C392F"/>
    <w:rsid w:val="003C4A96"/>
    <w:rsid w:val="003C73F6"/>
    <w:rsid w:val="003C772D"/>
    <w:rsid w:val="003C77DF"/>
    <w:rsid w:val="003D1E41"/>
    <w:rsid w:val="003D3926"/>
    <w:rsid w:val="003D3C2C"/>
    <w:rsid w:val="003D3EEE"/>
    <w:rsid w:val="003D48CE"/>
    <w:rsid w:val="003D4BFB"/>
    <w:rsid w:val="003D6B7A"/>
    <w:rsid w:val="003E0F48"/>
    <w:rsid w:val="003E2A89"/>
    <w:rsid w:val="003E3CFA"/>
    <w:rsid w:val="003E3E25"/>
    <w:rsid w:val="003E4066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584"/>
    <w:rsid w:val="003F17EC"/>
    <w:rsid w:val="003F1D3D"/>
    <w:rsid w:val="003F2BDF"/>
    <w:rsid w:val="003F3027"/>
    <w:rsid w:val="003F324E"/>
    <w:rsid w:val="003F39B7"/>
    <w:rsid w:val="003F3AFB"/>
    <w:rsid w:val="003F3F01"/>
    <w:rsid w:val="003F4686"/>
    <w:rsid w:val="003F50F0"/>
    <w:rsid w:val="003F531C"/>
    <w:rsid w:val="003F5E98"/>
    <w:rsid w:val="003F73B6"/>
    <w:rsid w:val="003F754F"/>
    <w:rsid w:val="00400ADB"/>
    <w:rsid w:val="00401EA9"/>
    <w:rsid w:val="00402553"/>
    <w:rsid w:val="00402ED3"/>
    <w:rsid w:val="00403179"/>
    <w:rsid w:val="00403F8B"/>
    <w:rsid w:val="004050A4"/>
    <w:rsid w:val="00405DFC"/>
    <w:rsid w:val="0040717F"/>
    <w:rsid w:val="00407DC8"/>
    <w:rsid w:val="00407E52"/>
    <w:rsid w:val="0041018A"/>
    <w:rsid w:val="00410CEE"/>
    <w:rsid w:val="004114DE"/>
    <w:rsid w:val="00412CBF"/>
    <w:rsid w:val="00414592"/>
    <w:rsid w:val="004158F9"/>
    <w:rsid w:val="00415F51"/>
    <w:rsid w:val="00416350"/>
    <w:rsid w:val="00417CBC"/>
    <w:rsid w:val="00420E06"/>
    <w:rsid w:val="0042112D"/>
    <w:rsid w:val="004212F6"/>
    <w:rsid w:val="004217C3"/>
    <w:rsid w:val="00421DF2"/>
    <w:rsid w:val="004228F7"/>
    <w:rsid w:val="0042473E"/>
    <w:rsid w:val="00426110"/>
    <w:rsid w:val="004262E6"/>
    <w:rsid w:val="0043288F"/>
    <w:rsid w:val="00432D3C"/>
    <w:rsid w:val="00433326"/>
    <w:rsid w:val="00433A5A"/>
    <w:rsid w:val="00433CCE"/>
    <w:rsid w:val="00433F06"/>
    <w:rsid w:val="00434D65"/>
    <w:rsid w:val="00435123"/>
    <w:rsid w:val="00435402"/>
    <w:rsid w:val="00435736"/>
    <w:rsid w:val="0043581A"/>
    <w:rsid w:val="00435C4A"/>
    <w:rsid w:val="00436830"/>
    <w:rsid w:val="00437374"/>
    <w:rsid w:val="00437493"/>
    <w:rsid w:val="00440C5D"/>
    <w:rsid w:val="0044105C"/>
    <w:rsid w:val="0044172F"/>
    <w:rsid w:val="00441829"/>
    <w:rsid w:val="004418D6"/>
    <w:rsid w:val="004432E8"/>
    <w:rsid w:val="00443E26"/>
    <w:rsid w:val="0044425E"/>
    <w:rsid w:val="004442C9"/>
    <w:rsid w:val="00444735"/>
    <w:rsid w:val="00445E97"/>
    <w:rsid w:val="00445F8D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3D67"/>
    <w:rsid w:val="00454F2F"/>
    <w:rsid w:val="0045503A"/>
    <w:rsid w:val="00455242"/>
    <w:rsid w:val="004558ED"/>
    <w:rsid w:val="004577DB"/>
    <w:rsid w:val="00457928"/>
    <w:rsid w:val="00457B81"/>
    <w:rsid w:val="00457DD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2AC"/>
    <w:rsid w:val="004723DA"/>
    <w:rsid w:val="0047465B"/>
    <w:rsid w:val="004747C8"/>
    <w:rsid w:val="00474D1D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4FEC"/>
    <w:rsid w:val="0048603B"/>
    <w:rsid w:val="00486923"/>
    <w:rsid w:val="00486B64"/>
    <w:rsid w:val="004876D6"/>
    <w:rsid w:val="00490A63"/>
    <w:rsid w:val="004946F9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34B9"/>
    <w:rsid w:val="004A4205"/>
    <w:rsid w:val="004A4B1E"/>
    <w:rsid w:val="004A5018"/>
    <w:rsid w:val="004A5075"/>
    <w:rsid w:val="004A7BDB"/>
    <w:rsid w:val="004B1435"/>
    <w:rsid w:val="004B17CC"/>
    <w:rsid w:val="004B1A0B"/>
    <w:rsid w:val="004B1AFA"/>
    <w:rsid w:val="004B2357"/>
    <w:rsid w:val="004B352C"/>
    <w:rsid w:val="004B4558"/>
    <w:rsid w:val="004B4F4F"/>
    <w:rsid w:val="004B51C7"/>
    <w:rsid w:val="004B56C8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5403"/>
    <w:rsid w:val="004D693B"/>
    <w:rsid w:val="004D6C5D"/>
    <w:rsid w:val="004E02DC"/>
    <w:rsid w:val="004E0F60"/>
    <w:rsid w:val="004E14F8"/>
    <w:rsid w:val="004E28F5"/>
    <w:rsid w:val="004E2B63"/>
    <w:rsid w:val="004E3830"/>
    <w:rsid w:val="004E3DDE"/>
    <w:rsid w:val="004E4A45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0F67"/>
    <w:rsid w:val="005014B4"/>
    <w:rsid w:val="00502309"/>
    <w:rsid w:val="005035DE"/>
    <w:rsid w:val="0050398D"/>
    <w:rsid w:val="00503EDB"/>
    <w:rsid w:val="00507855"/>
    <w:rsid w:val="00507BD9"/>
    <w:rsid w:val="00510B17"/>
    <w:rsid w:val="00511E77"/>
    <w:rsid w:val="00513287"/>
    <w:rsid w:val="00513338"/>
    <w:rsid w:val="005139EB"/>
    <w:rsid w:val="005139F9"/>
    <w:rsid w:val="00513EF2"/>
    <w:rsid w:val="0051589B"/>
    <w:rsid w:val="00515F6A"/>
    <w:rsid w:val="00516DBE"/>
    <w:rsid w:val="005171CC"/>
    <w:rsid w:val="00517A6E"/>
    <w:rsid w:val="00517B42"/>
    <w:rsid w:val="0052181E"/>
    <w:rsid w:val="00522690"/>
    <w:rsid w:val="005227A0"/>
    <w:rsid w:val="005230D5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0518"/>
    <w:rsid w:val="00540A7D"/>
    <w:rsid w:val="00541172"/>
    <w:rsid w:val="0054179B"/>
    <w:rsid w:val="0054233B"/>
    <w:rsid w:val="0054530C"/>
    <w:rsid w:val="0054564B"/>
    <w:rsid w:val="00545BAB"/>
    <w:rsid w:val="00550C41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27F"/>
    <w:rsid w:val="00567982"/>
    <w:rsid w:val="00567A73"/>
    <w:rsid w:val="00571CD9"/>
    <w:rsid w:val="00571F3C"/>
    <w:rsid w:val="00572965"/>
    <w:rsid w:val="00574729"/>
    <w:rsid w:val="00574A04"/>
    <w:rsid w:val="00580022"/>
    <w:rsid w:val="0058035C"/>
    <w:rsid w:val="00580E2B"/>
    <w:rsid w:val="00581ECA"/>
    <w:rsid w:val="00582C58"/>
    <w:rsid w:val="005837D2"/>
    <w:rsid w:val="00584624"/>
    <w:rsid w:val="00584A48"/>
    <w:rsid w:val="00584AAD"/>
    <w:rsid w:val="00584FDC"/>
    <w:rsid w:val="005859BE"/>
    <w:rsid w:val="00585F05"/>
    <w:rsid w:val="00585FEB"/>
    <w:rsid w:val="00586AC9"/>
    <w:rsid w:val="00586F7C"/>
    <w:rsid w:val="00587EBF"/>
    <w:rsid w:val="00587EE9"/>
    <w:rsid w:val="005915A8"/>
    <w:rsid w:val="00591C3C"/>
    <w:rsid w:val="005922D7"/>
    <w:rsid w:val="005929E8"/>
    <w:rsid w:val="005933BD"/>
    <w:rsid w:val="00593DA7"/>
    <w:rsid w:val="00594348"/>
    <w:rsid w:val="0059635C"/>
    <w:rsid w:val="005968B3"/>
    <w:rsid w:val="00597527"/>
    <w:rsid w:val="00597B4E"/>
    <w:rsid w:val="005A1AFB"/>
    <w:rsid w:val="005A1EEE"/>
    <w:rsid w:val="005A3549"/>
    <w:rsid w:val="005A6D7C"/>
    <w:rsid w:val="005A73E8"/>
    <w:rsid w:val="005B15D0"/>
    <w:rsid w:val="005B196D"/>
    <w:rsid w:val="005B2EA2"/>
    <w:rsid w:val="005B34AE"/>
    <w:rsid w:val="005B7C72"/>
    <w:rsid w:val="005B7EFB"/>
    <w:rsid w:val="005C0118"/>
    <w:rsid w:val="005C0AC8"/>
    <w:rsid w:val="005C0E5B"/>
    <w:rsid w:val="005C16AC"/>
    <w:rsid w:val="005C18D7"/>
    <w:rsid w:val="005C1C57"/>
    <w:rsid w:val="005C3855"/>
    <w:rsid w:val="005C3B47"/>
    <w:rsid w:val="005C4198"/>
    <w:rsid w:val="005C71B7"/>
    <w:rsid w:val="005C71D7"/>
    <w:rsid w:val="005D0281"/>
    <w:rsid w:val="005D11CA"/>
    <w:rsid w:val="005D29E2"/>
    <w:rsid w:val="005D2DFC"/>
    <w:rsid w:val="005D3E09"/>
    <w:rsid w:val="005D41B1"/>
    <w:rsid w:val="005D533C"/>
    <w:rsid w:val="005D5990"/>
    <w:rsid w:val="005D5DFA"/>
    <w:rsid w:val="005D5F80"/>
    <w:rsid w:val="005D6265"/>
    <w:rsid w:val="005D7A50"/>
    <w:rsid w:val="005E03EE"/>
    <w:rsid w:val="005E1EF4"/>
    <w:rsid w:val="005E2807"/>
    <w:rsid w:val="005E28D0"/>
    <w:rsid w:val="005E2D65"/>
    <w:rsid w:val="005E2E7C"/>
    <w:rsid w:val="005F0A04"/>
    <w:rsid w:val="005F0C8C"/>
    <w:rsid w:val="005F1490"/>
    <w:rsid w:val="005F2ACC"/>
    <w:rsid w:val="005F2F53"/>
    <w:rsid w:val="005F2FE1"/>
    <w:rsid w:val="005F31F6"/>
    <w:rsid w:val="005F3506"/>
    <w:rsid w:val="005F54F8"/>
    <w:rsid w:val="005F5971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067B9"/>
    <w:rsid w:val="006116E8"/>
    <w:rsid w:val="006122BE"/>
    <w:rsid w:val="006135FA"/>
    <w:rsid w:val="006141B8"/>
    <w:rsid w:val="00614DAF"/>
    <w:rsid w:val="00614E2C"/>
    <w:rsid w:val="00615E46"/>
    <w:rsid w:val="006162AE"/>
    <w:rsid w:val="006172A1"/>
    <w:rsid w:val="00620264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303F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4784D"/>
    <w:rsid w:val="0065163B"/>
    <w:rsid w:val="00655038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02C"/>
    <w:rsid w:val="0066437F"/>
    <w:rsid w:val="006651D1"/>
    <w:rsid w:val="0066625B"/>
    <w:rsid w:val="0067104A"/>
    <w:rsid w:val="0067109D"/>
    <w:rsid w:val="00671D05"/>
    <w:rsid w:val="00671D35"/>
    <w:rsid w:val="00672E3B"/>
    <w:rsid w:val="006748FD"/>
    <w:rsid w:val="00675579"/>
    <w:rsid w:val="006762BB"/>
    <w:rsid w:val="00676EEE"/>
    <w:rsid w:val="00677832"/>
    <w:rsid w:val="006804C9"/>
    <w:rsid w:val="00682E49"/>
    <w:rsid w:val="00683760"/>
    <w:rsid w:val="00683F3F"/>
    <w:rsid w:val="006845FE"/>
    <w:rsid w:val="006866DC"/>
    <w:rsid w:val="006867AB"/>
    <w:rsid w:val="00686FF5"/>
    <w:rsid w:val="0069126F"/>
    <w:rsid w:val="006922C9"/>
    <w:rsid w:val="0069264A"/>
    <w:rsid w:val="00692E81"/>
    <w:rsid w:val="00693750"/>
    <w:rsid w:val="00693D59"/>
    <w:rsid w:val="00693F3B"/>
    <w:rsid w:val="0069662F"/>
    <w:rsid w:val="0069716F"/>
    <w:rsid w:val="00697EBB"/>
    <w:rsid w:val="006A0355"/>
    <w:rsid w:val="006A090C"/>
    <w:rsid w:val="006A0B36"/>
    <w:rsid w:val="006A1AC3"/>
    <w:rsid w:val="006A1CD4"/>
    <w:rsid w:val="006A2E15"/>
    <w:rsid w:val="006A4FAA"/>
    <w:rsid w:val="006A5BEB"/>
    <w:rsid w:val="006A5F72"/>
    <w:rsid w:val="006B0508"/>
    <w:rsid w:val="006B0689"/>
    <w:rsid w:val="006B10F5"/>
    <w:rsid w:val="006B12B6"/>
    <w:rsid w:val="006B1348"/>
    <w:rsid w:val="006B30D9"/>
    <w:rsid w:val="006B37AC"/>
    <w:rsid w:val="006B41C2"/>
    <w:rsid w:val="006B4EA7"/>
    <w:rsid w:val="006B5A13"/>
    <w:rsid w:val="006B5A29"/>
    <w:rsid w:val="006B7C50"/>
    <w:rsid w:val="006C2F7A"/>
    <w:rsid w:val="006C3128"/>
    <w:rsid w:val="006C37D8"/>
    <w:rsid w:val="006C3C36"/>
    <w:rsid w:val="006C3DDB"/>
    <w:rsid w:val="006C4590"/>
    <w:rsid w:val="006C5AE3"/>
    <w:rsid w:val="006C5E6F"/>
    <w:rsid w:val="006C6D34"/>
    <w:rsid w:val="006C6FE0"/>
    <w:rsid w:val="006C7559"/>
    <w:rsid w:val="006D1523"/>
    <w:rsid w:val="006D1C47"/>
    <w:rsid w:val="006D1E39"/>
    <w:rsid w:val="006D32D2"/>
    <w:rsid w:val="006D422F"/>
    <w:rsid w:val="006D588C"/>
    <w:rsid w:val="006D61A7"/>
    <w:rsid w:val="006D7CA3"/>
    <w:rsid w:val="006D7DFA"/>
    <w:rsid w:val="006E0B5D"/>
    <w:rsid w:val="006E20EA"/>
    <w:rsid w:val="006E2C91"/>
    <w:rsid w:val="006E324A"/>
    <w:rsid w:val="006E52BF"/>
    <w:rsid w:val="006E62B5"/>
    <w:rsid w:val="006E6378"/>
    <w:rsid w:val="006E77EF"/>
    <w:rsid w:val="006F11BA"/>
    <w:rsid w:val="006F1841"/>
    <w:rsid w:val="006F2309"/>
    <w:rsid w:val="006F230A"/>
    <w:rsid w:val="006F2F23"/>
    <w:rsid w:val="006F3888"/>
    <w:rsid w:val="006F4EB0"/>
    <w:rsid w:val="006F504E"/>
    <w:rsid w:val="006F59F1"/>
    <w:rsid w:val="006F6949"/>
    <w:rsid w:val="006F7C63"/>
    <w:rsid w:val="00700513"/>
    <w:rsid w:val="007009CF"/>
    <w:rsid w:val="00700B2B"/>
    <w:rsid w:val="007024E2"/>
    <w:rsid w:val="00702EAD"/>
    <w:rsid w:val="00703255"/>
    <w:rsid w:val="007051A2"/>
    <w:rsid w:val="00706215"/>
    <w:rsid w:val="00706DEE"/>
    <w:rsid w:val="00707FC3"/>
    <w:rsid w:val="0071093A"/>
    <w:rsid w:val="007149F5"/>
    <w:rsid w:val="00714E24"/>
    <w:rsid w:val="007152DD"/>
    <w:rsid w:val="00715F0F"/>
    <w:rsid w:val="0071713F"/>
    <w:rsid w:val="00721B33"/>
    <w:rsid w:val="00721EF7"/>
    <w:rsid w:val="0072264E"/>
    <w:rsid w:val="00722705"/>
    <w:rsid w:val="00722A1D"/>
    <w:rsid w:val="00723101"/>
    <w:rsid w:val="0072391F"/>
    <w:rsid w:val="00725623"/>
    <w:rsid w:val="0072591F"/>
    <w:rsid w:val="00725979"/>
    <w:rsid w:val="00726BC8"/>
    <w:rsid w:val="00727D5E"/>
    <w:rsid w:val="00730ECC"/>
    <w:rsid w:val="00731800"/>
    <w:rsid w:val="007326CE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6CD"/>
    <w:rsid w:val="00740725"/>
    <w:rsid w:val="0074131E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47DE"/>
    <w:rsid w:val="00757DCE"/>
    <w:rsid w:val="007619CA"/>
    <w:rsid w:val="00761FD2"/>
    <w:rsid w:val="00763EB7"/>
    <w:rsid w:val="00764776"/>
    <w:rsid w:val="00764DF8"/>
    <w:rsid w:val="007654A3"/>
    <w:rsid w:val="00766FF0"/>
    <w:rsid w:val="0077116E"/>
    <w:rsid w:val="00772037"/>
    <w:rsid w:val="00775469"/>
    <w:rsid w:val="00775A32"/>
    <w:rsid w:val="00775A94"/>
    <w:rsid w:val="00776715"/>
    <w:rsid w:val="00776A20"/>
    <w:rsid w:val="0077790D"/>
    <w:rsid w:val="00777A32"/>
    <w:rsid w:val="00777F65"/>
    <w:rsid w:val="00780801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7EC"/>
    <w:rsid w:val="00796811"/>
    <w:rsid w:val="00796DE2"/>
    <w:rsid w:val="00797E77"/>
    <w:rsid w:val="007A01EA"/>
    <w:rsid w:val="007A0B30"/>
    <w:rsid w:val="007A12CC"/>
    <w:rsid w:val="007A1954"/>
    <w:rsid w:val="007A2786"/>
    <w:rsid w:val="007A4A61"/>
    <w:rsid w:val="007A4BB2"/>
    <w:rsid w:val="007A579C"/>
    <w:rsid w:val="007A68D7"/>
    <w:rsid w:val="007A6B79"/>
    <w:rsid w:val="007A7718"/>
    <w:rsid w:val="007B077C"/>
    <w:rsid w:val="007B0A7A"/>
    <w:rsid w:val="007B1287"/>
    <w:rsid w:val="007B1FEA"/>
    <w:rsid w:val="007B3157"/>
    <w:rsid w:val="007B56B1"/>
    <w:rsid w:val="007B60C1"/>
    <w:rsid w:val="007B6175"/>
    <w:rsid w:val="007B64FE"/>
    <w:rsid w:val="007B6B5C"/>
    <w:rsid w:val="007C01F5"/>
    <w:rsid w:val="007C0E93"/>
    <w:rsid w:val="007C15D4"/>
    <w:rsid w:val="007C293B"/>
    <w:rsid w:val="007C2A88"/>
    <w:rsid w:val="007C2B95"/>
    <w:rsid w:val="007C2DF6"/>
    <w:rsid w:val="007C3FCB"/>
    <w:rsid w:val="007C4089"/>
    <w:rsid w:val="007C46C7"/>
    <w:rsid w:val="007C5986"/>
    <w:rsid w:val="007C6FF5"/>
    <w:rsid w:val="007D2A22"/>
    <w:rsid w:val="007D2ACD"/>
    <w:rsid w:val="007D36E4"/>
    <w:rsid w:val="007D3A30"/>
    <w:rsid w:val="007D418A"/>
    <w:rsid w:val="007D5EAE"/>
    <w:rsid w:val="007D628A"/>
    <w:rsid w:val="007D6756"/>
    <w:rsid w:val="007D7822"/>
    <w:rsid w:val="007D7AD4"/>
    <w:rsid w:val="007D7F0D"/>
    <w:rsid w:val="007E0565"/>
    <w:rsid w:val="007E089B"/>
    <w:rsid w:val="007E14ED"/>
    <w:rsid w:val="007E1EEC"/>
    <w:rsid w:val="007E280A"/>
    <w:rsid w:val="007E2B3C"/>
    <w:rsid w:val="007E35B7"/>
    <w:rsid w:val="007E402F"/>
    <w:rsid w:val="007E4246"/>
    <w:rsid w:val="007E55AC"/>
    <w:rsid w:val="007E6AA1"/>
    <w:rsid w:val="007E6EF6"/>
    <w:rsid w:val="007E78B2"/>
    <w:rsid w:val="007F2618"/>
    <w:rsid w:val="007F2673"/>
    <w:rsid w:val="007F26B8"/>
    <w:rsid w:val="007F3C20"/>
    <w:rsid w:val="007F44CA"/>
    <w:rsid w:val="007F60F1"/>
    <w:rsid w:val="007F66F1"/>
    <w:rsid w:val="007F74BE"/>
    <w:rsid w:val="007F7E73"/>
    <w:rsid w:val="00800104"/>
    <w:rsid w:val="00800526"/>
    <w:rsid w:val="00802D5A"/>
    <w:rsid w:val="008034B5"/>
    <w:rsid w:val="0080421E"/>
    <w:rsid w:val="00804425"/>
    <w:rsid w:val="00804FCE"/>
    <w:rsid w:val="0080698F"/>
    <w:rsid w:val="00807E93"/>
    <w:rsid w:val="00810A22"/>
    <w:rsid w:val="00810B41"/>
    <w:rsid w:val="00810CF2"/>
    <w:rsid w:val="00810F6D"/>
    <w:rsid w:val="00812200"/>
    <w:rsid w:val="00812F55"/>
    <w:rsid w:val="00813259"/>
    <w:rsid w:val="00814632"/>
    <w:rsid w:val="008165A7"/>
    <w:rsid w:val="0082084A"/>
    <w:rsid w:val="008225E0"/>
    <w:rsid w:val="0082306E"/>
    <w:rsid w:val="008230FD"/>
    <w:rsid w:val="00823BED"/>
    <w:rsid w:val="00824B91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3C6C"/>
    <w:rsid w:val="0083489B"/>
    <w:rsid w:val="008355DB"/>
    <w:rsid w:val="008358FC"/>
    <w:rsid w:val="0084185A"/>
    <w:rsid w:val="00841FAB"/>
    <w:rsid w:val="00841FE6"/>
    <w:rsid w:val="0084277B"/>
    <w:rsid w:val="00842A35"/>
    <w:rsid w:val="008432AB"/>
    <w:rsid w:val="00845A91"/>
    <w:rsid w:val="0084653A"/>
    <w:rsid w:val="00846AED"/>
    <w:rsid w:val="00847D36"/>
    <w:rsid w:val="00847DCC"/>
    <w:rsid w:val="00850738"/>
    <w:rsid w:val="00850BF1"/>
    <w:rsid w:val="00851A94"/>
    <w:rsid w:val="008522F9"/>
    <w:rsid w:val="00852546"/>
    <w:rsid w:val="008530F9"/>
    <w:rsid w:val="00853983"/>
    <w:rsid w:val="00853BB7"/>
    <w:rsid w:val="008543D5"/>
    <w:rsid w:val="008544C3"/>
    <w:rsid w:val="00854A9D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588A"/>
    <w:rsid w:val="00866FFD"/>
    <w:rsid w:val="008671F7"/>
    <w:rsid w:val="00867F5B"/>
    <w:rsid w:val="00870DCF"/>
    <w:rsid w:val="0087132E"/>
    <w:rsid w:val="00871426"/>
    <w:rsid w:val="0087283C"/>
    <w:rsid w:val="00872865"/>
    <w:rsid w:val="00873B74"/>
    <w:rsid w:val="00874747"/>
    <w:rsid w:val="008752D4"/>
    <w:rsid w:val="00875640"/>
    <w:rsid w:val="008762E8"/>
    <w:rsid w:val="008767CD"/>
    <w:rsid w:val="008768FA"/>
    <w:rsid w:val="00877AF6"/>
    <w:rsid w:val="00877FD8"/>
    <w:rsid w:val="00880598"/>
    <w:rsid w:val="008807AA"/>
    <w:rsid w:val="008807D5"/>
    <w:rsid w:val="00882372"/>
    <w:rsid w:val="00883546"/>
    <w:rsid w:val="00883E89"/>
    <w:rsid w:val="00885359"/>
    <w:rsid w:val="00885765"/>
    <w:rsid w:val="008864F5"/>
    <w:rsid w:val="00887383"/>
    <w:rsid w:val="00887F4D"/>
    <w:rsid w:val="00890E30"/>
    <w:rsid w:val="00890F0E"/>
    <w:rsid w:val="00891150"/>
    <w:rsid w:val="008921B0"/>
    <w:rsid w:val="0089246F"/>
    <w:rsid w:val="00893936"/>
    <w:rsid w:val="008939ED"/>
    <w:rsid w:val="00893A87"/>
    <w:rsid w:val="0089572D"/>
    <w:rsid w:val="008959D3"/>
    <w:rsid w:val="00895A64"/>
    <w:rsid w:val="00895EDC"/>
    <w:rsid w:val="008A004B"/>
    <w:rsid w:val="008A0156"/>
    <w:rsid w:val="008A1754"/>
    <w:rsid w:val="008A2C02"/>
    <w:rsid w:val="008A3978"/>
    <w:rsid w:val="008A49CA"/>
    <w:rsid w:val="008A4EEC"/>
    <w:rsid w:val="008A54CE"/>
    <w:rsid w:val="008A733B"/>
    <w:rsid w:val="008B015D"/>
    <w:rsid w:val="008B0B4A"/>
    <w:rsid w:val="008B0EC1"/>
    <w:rsid w:val="008B1223"/>
    <w:rsid w:val="008B1A39"/>
    <w:rsid w:val="008B327E"/>
    <w:rsid w:val="008B3B2A"/>
    <w:rsid w:val="008B5789"/>
    <w:rsid w:val="008B614F"/>
    <w:rsid w:val="008B6680"/>
    <w:rsid w:val="008B76B4"/>
    <w:rsid w:val="008C2528"/>
    <w:rsid w:val="008C2611"/>
    <w:rsid w:val="008C2B5C"/>
    <w:rsid w:val="008C2BF5"/>
    <w:rsid w:val="008C30E1"/>
    <w:rsid w:val="008C37E3"/>
    <w:rsid w:val="008C3B13"/>
    <w:rsid w:val="008C4949"/>
    <w:rsid w:val="008C5082"/>
    <w:rsid w:val="008C56E3"/>
    <w:rsid w:val="008C68FA"/>
    <w:rsid w:val="008C69B9"/>
    <w:rsid w:val="008C6C4D"/>
    <w:rsid w:val="008C7921"/>
    <w:rsid w:val="008C79F9"/>
    <w:rsid w:val="008C7D65"/>
    <w:rsid w:val="008D0E86"/>
    <w:rsid w:val="008D1A4A"/>
    <w:rsid w:val="008D1DA4"/>
    <w:rsid w:val="008D280C"/>
    <w:rsid w:val="008D2859"/>
    <w:rsid w:val="008D46C2"/>
    <w:rsid w:val="008D55A9"/>
    <w:rsid w:val="008D56B8"/>
    <w:rsid w:val="008D6C8E"/>
    <w:rsid w:val="008D7AD3"/>
    <w:rsid w:val="008E04B2"/>
    <w:rsid w:val="008E08DE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9A8"/>
    <w:rsid w:val="008E5ABB"/>
    <w:rsid w:val="008E5FF7"/>
    <w:rsid w:val="008E64ED"/>
    <w:rsid w:val="008E6527"/>
    <w:rsid w:val="008E662B"/>
    <w:rsid w:val="008E6E4D"/>
    <w:rsid w:val="008E74D2"/>
    <w:rsid w:val="008F1009"/>
    <w:rsid w:val="008F1310"/>
    <w:rsid w:val="008F4894"/>
    <w:rsid w:val="008F5CB3"/>
    <w:rsid w:val="008F6959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39"/>
    <w:rsid w:val="009147C7"/>
    <w:rsid w:val="009148E4"/>
    <w:rsid w:val="0091645B"/>
    <w:rsid w:val="009174A1"/>
    <w:rsid w:val="00920860"/>
    <w:rsid w:val="00920D35"/>
    <w:rsid w:val="00922FCD"/>
    <w:rsid w:val="00923FC7"/>
    <w:rsid w:val="00924721"/>
    <w:rsid w:val="00924C7D"/>
    <w:rsid w:val="0093110C"/>
    <w:rsid w:val="0093201C"/>
    <w:rsid w:val="00932143"/>
    <w:rsid w:val="00932287"/>
    <w:rsid w:val="009337E1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998"/>
    <w:rsid w:val="00947D0A"/>
    <w:rsid w:val="00947D79"/>
    <w:rsid w:val="00947D9D"/>
    <w:rsid w:val="00950220"/>
    <w:rsid w:val="00950810"/>
    <w:rsid w:val="00950968"/>
    <w:rsid w:val="00950AE2"/>
    <w:rsid w:val="00950E4F"/>
    <w:rsid w:val="009511D6"/>
    <w:rsid w:val="00951988"/>
    <w:rsid w:val="00951D92"/>
    <w:rsid w:val="00952335"/>
    <w:rsid w:val="00952990"/>
    <w:rsid w:val="0095407B"/>
    <w:rsid w:val="00954176"/>
    <w:rsid w:val="00954530"/>
    <w:rsid w:val="00954D3F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8E2"/>
    <w:rsid w:val="009679F1"/>
    <w:rsid w:val="00967B79"/>
    <w:rsid w:val="00967C66"/>
    <w:rsid w:val="00967FA6"/>
    <w:rsid w:val="00970CAF"/>
    <w:rsid w:val="00970E33"/>
    <w:rsid w:val="009713B4"/>
    <w:rsid w:val="00971AC6"/>
    <w:rsid w:val="0097215E"/>
    <w:rsid w:val="009723AF"/>
    <w:rsid w:val="00972674"/>
    <w:rsid w:val="00972787"/>
    <w:rsid w:val="00974575"/>
    <w:rsid w:val="0097498A"/>
    <w:rsid w:val="009768A6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6D64"/>
    <w:rsid w:val="00987632"/>
    <w:rsid w:val="00990F72"/>
    <w:rsid w:val="00991503"/>
    <w:rsid w:val="009917CE"/>
    <w:rsid w:val="00991C13"/>
    <w:rsid w:val="00991E89"/>
    <w:rsid w:val="00991F76"/>
    <w:rsid w:val="00992AE2"/>
    <w:rsid w:val="0099335C"/>
    <w:rsid w:val="009936FA"/>
    <w:rsid w:val="00993774"/>
    <w:rsid w:val="00993AE4"/>
    <w:rsid w:val="00993B0D"/>
    <w:rsid w:val="0099441E"/>
    <w:rsid w:val="00994F50"/>
    <w:rsid w:val="00996B96"/>
    <w:rsid w:val="00997B0B"/>
    <w:rsid w:val="00997DF3"/>
    <w:rsid w:val="009A11B3"/>
    <w:rsid w:val="009A1691"/>
    <w:rsid w:val="009A1734"/>
    <w:rsid w:val="009A193D"/>
    <w:rsid w:val="009A1A63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B5BDE"/>
    <w:rsid w:val="009C0903"/>
    <w:rsid w:val="009C0C14"/>
    <w:rsid w:val="009C13D1"/>
    <w:rsid w:val="009C16EA"/>
    <w:rsid w:val="009C22A2"/>
    <w:rsid w:val="009C295B"/>
    <w:rsid w:val="009C3B12"/>
    <w:rsid w:val="009C4B79"/>
    <w:rsid w:val="009C56FC"/>
    <w:rsid w:val="009C5BA4"/>
    <w:rsid w:val="009C6476"/>
    <w:rsid w:val="009C669D"/>
    <w:rsid w:val="009C71DC"/>
    <w:rsid w:val="009C75E2"/>
    <w:rsid w:val="009D0F21"/>
    <w:rsid w:val="009D14AA"/>
    <w:rsid w:val="009D2AA7"/>
    <w:rsid w:val="009D2B6C"/>
    <w:rsid w:val="009D2CDF"/>
    <w:rsid w:val="009D50E9"/>
    <w:rsid w:val="009D6900"/>
    <w:rsid w:val="009D728C"/>
    <w:rsid w:val="009E09B1"/>
    <w:rsid w:val="009E0D4D"/>
    <w:rsid w:val="009E0E53"/>
    <w:rsid w:val="009E1FB2"/>
    <w:rsid w:val="009E2038"/>
    <w:rsid w:val="009E37CA"/>
    <w:rsid w:val="009E3831"/>
    <w:rsid w:val="009E402E"/>
    <w:rsid w:val="009E46E1"/>
    <w:rsid w:val="009E55C3"/>
    <w:rsid w:val="009E5795"/>
    <w:rsid w:val="009E5BD7"/>
    <w:rsid w:val="009F002D"/>
    <w:rsid w:val="009F0949"/>
    <w:rsid w:val="009F0C50"/>
    <w:rsid w:val="009F106F"/>
    <w:rsid w:val="009F10BE"/>
    <w:rsid w:val="009F1438"/>
    <w:rsid w:val="009F3F37"/>
    <w:rsid w:val="009F613E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5AC5"/>
    <w:rsid w:val="00A0663D"/>
    <w:rsid w:val="00A06761"/>
    <w:rsid w:val="00A06BF8"/>
    <w:rsid w:val="00A07BFE"/>
    <w:rsid w:val="00A1018A"/>
    <w:rsid w:val="00A10545"/>
    <w:rsid w:val="00A1142F"/>
    <w:rsid w:val="00A1204D"/>
    <w:rsid w:val="00A1293C"/>
    <w:rsid w:val="00A12C84"/>
    <w:rsid w:val="00A1376E"/>
    <w:rsid w:val="00A13A41"/>
    <w:rsid w:val="00A13F21"/>
    <w:rsid w:val="00A1477D"/>
    <w:rsid w:val="00A14880"/>
    <w:rsid w:val="00A15F9D"/>
    <w:rsid w:val="00A16E38"/>
    <w:rsid w:val="00A1719D"/>
    <w:rsid w:val="00A17956"/>
    <w:rsid w:val="00A17CE8"/>
    <w:rsid w:val="00A20059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A5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42E"/>
    <w:rsid w:val="00A54D8D"/>
    <w:rsid w:val="00A552C6"/>
    <w:rsid w:val="00A55CA4"/>
    <w:rsid w:val="00A55E7F"/>
    <w:rsid w:val="00A60EBD"/>
    <w:rsid w:val="00A614F3"/>
    <w:rsid w:val="00A626AE"/>
    <w:rsid w:val="00A65AED"/>
    <w:rsid w:val="00A65C16"/>
    <w:rsid w:val="00A67521"/>
    <w:rsid w:val="00A6794B"/>
    <w:rsid w:val="00A67C0B"/>
    <w:rsid w:val="00A7091E"/>
    <w:rsid w:val="00A712C1"/>
    <w:rsid w:val="00A71549"/>
    <w:rsid w:val="00A71BC8"/>
    <w:rsid w:val="00A726F2"/>
    <w:rsid w:val="00A739F5"/>
    <w:rsid w:val="00A73FC0"/>
    <w:rsid w:val="00A747A1"/>
    <w:rsid w:val="00A7516B"/>
    <w:rsid w:val="00A76344"/>
    <w:rsid w:val="00A775FB"/>
    <w:rsid w:val="00A80123"/>
    <w:rsid w:val="00A802CB"/>
    <w:rsid w:val="00A80877"/>
    <w:rsid w:val="00A808F4"/>
    <w:rsid w:val="00A80E68"/>
    <w:rsid w:val="00A822D3"/>
    <w:rsid w:val="00A82347"/>
    <w:rsid w:val="00A82622"/>
    <w:rsid w:val="00A82670"/>
    <w:rsid w:val="00A837D5"/>
    <w:rsid w:val="00A83835"/>
    <w:rsid w:val="00A857AA"/>
    <w:rsid w:val="00A85804"/>
    <w:rsid w:val="00A865F2"/>
    <w:rsid w:val="00A876CF"/>
    <w:rsid w:val="00A92CE1"/>
    <w:rsid w:val="00A9344A"/>
    <w:rsid w:val="00A93B68"/>
    <w:rsid w:val="00A96036"/>
    <w:rsid w:val="00A9632C"/>
    <w:rsid w:val="00A969A7"/>
    <w:rsid w:val="00A96B06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20C"/>
    <w:rsid w:val="00AA5BFD"/>
    <w:rsid w:val="00AA73ED"/>
    <w:rsid w:val="00AB0A70"/>
    <w:rsid w:val="00AB1CE0"/>
    <w:rsid w:val="00AB2D9B"/>
    <w:rsid w:val="00AB303E"/>
    <w:rsid w:val="00AB5E3C"/>
    <w:rsid w:val="00AB669C"/>
    <w:rsid w:val="00AB7719"/>
    <w:rsid w:val="00AC0392"/>
    <w:rsid w:val="00AC0B05"/>
    <w:rsid w:val="00AC1357"/>
    <w:rsid w:val="00AC149B"/>
    <w:rsid w:val="00AC3A1D"/>
    <w:rsid w:val="00AC4006"/>
    <w:rsid w:val="00AC4832"/>
    <w:rsid w:val="00AC790A"/>
    <w:rsid w:val="00AD08F4"/>
    <w:rsid w:val="00AD1156"/>
    <w:rsid w:val="00AD3395"/>
    <w:rsid w:val="00AD3CDC"/>
    <w:rsid w:val="00AD4793"/>
    <w:rsid w:val="00AD47F8"/>
    <w:rsid w:val="00AD4A8F"/>
    <w:rsid w:val="00AD4B85"/>
    <w:rsid w:val="00AD4DC6"/>
    <w:rsid w:val="00AD559D"/>
    <w:rsid w:val="00AD5DD3"/>
    <w:rsid w:val="00AD68CF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64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4E7"/>
    <w:rsid w:val="00AF6728"/>
    <w:rsid w:val="00AF683F"/>
    <w:rsid w:val="00AF7214"/>
    <w:rsid w:val="00B00C1A"/>
    <w:rsid w:val="00B01220"/>
    <w:rsid w:val="00B01516"/>
    <w:rsid w:val="00B01702"/>
    <w:rsid w:val="00B0186B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B8F"/>
    <w:rsid w:val="00B13E0F"/>
    <w:rsid w:val="00B14909"/>
    <w:rsid w:val="00B14BD4"/>
    <w:rsid w:val="00B14E2A"/>
    <w:rsid w:val="00B154AF"/>
    <w:rsid w:val="00B16B8B"/>
    <w:rsid w:val="00B20150"/>
    <w:rsid w:val="00B20185"/>
    <w:rsid w:val="00B202DC"/>
    <w:rsid w:val="00B20462"/>
    <w:rsid w:val="00B22EE6"/>
    <w:rsid w:val="00B23E82"/>
    <w:rsid w:val="00B24E0F"/>
    <w:rsid w:val="00B254A0"/>
    <w:rsid w:val="00B2602C"/>
    <w:rsid w:val="00B2755D"/>
    <w:rsid w:val="00B302A9"/>
    <w:rsid w:val="00B30D05"/>
    <w:rsid w:val="00B31D00"/>
    <w:rsid w:val="00B32536"/>
    <w:rsid w:val="00B33552"/>
    <w:rsid w:val="00B33606"/>
    <w:rsid w:val="00B33DF3"/>
    <w:rsid w:val="00B34269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3037"/>
    <w:rsid w:val="00B4423F"/>
    <w:rsid w:val="00B44631"/>
    <w:rsid w:val="00B46038"/>
    <w:rsid w:val="00B46A76"/>
    <w:rsid w:val="00B47954"/>
    <w:rsid w:val="00B4798C"/>
    <w:rsid w:val="00B47A85"/>
    <w:rsid w:val="00B47F87"/>
    <w:rsid w:val="00B50059"/>
    <w:rsid w:val="00B513FB"/>
    <w:rsid w:val="00B51B56"/>
    <w:rsid w:val="00B5261D"/>
    <w:rsid w:val="00B53065"/>
    <w:rsid w:val="00B5325E"/>
    <w:rsid w:val="00B53E02"/>
    <w:rsid w:val="00B54D69"/>
    <w:rsid w:val="00B55D1F"/>
    <w:rsid w:val="00B56133"/>
    <w:rsid w:val="00B57276"/>
    <w:rsid w:val="00B57E87"/>
    <w:rsid w:val="00B6067F"/>
    <w:rsid w:val="00B6190D"/>
    <w:rsid w:val="00B639EB"/>
    <w:rsid w:val="00B63D8C"/>
    <w:rsid w:val="00B644AC"/>
    <w:rsid w:val="00B646E7"/>
    <w:rsid w:val="00B64715"/>
    <w:rsid w:val="00B6675B"/>
    <w:rsid w:val="00B67F5E"/>
    <w:rsid w:val="00B7086C"/>
    <w:rsid w:val="00B70CDB"/>
    <w:rsid w:val="00B71204"/>
    <w:rsid w:val="00B71B37"/>
    <w:rsid w:val="00B72744"/>
    <w:rsid w:val="00B728A7"/>
    <w:rsid w:val="00B72E28"/>
    <w:rsid w:val="00B72FA6"/>
    <w:rsid w:val="00B7324B"/>
    <w:rsid w:val="00B7496F"/>
    <w:rsid w:val="00B751D6"/>
    <w:rsid w:val="00B75BCD"/>
    <w:rsid w:val="00B760EF"/>
    <w:rsid w:val="00B7693F"/>
    <w:rsid w:val="00B80125"/>
    <w:rsid w:val="00B80F71"/>
    <w:rsid w:val="00B814E8"/>
    <w:rsid w:val="00B81BD9"/>
    <w:rsid w:val="00B82BE0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66D"/>
    <w:rsid w:val="00B95B49"/>
    <w:rsid w:val="00B95D69"/>
    <w:rsid w:val="00B960E8"/>
    <w:rsid w:val="00B969D2"/>
    <w:rsid w:val="00BA03AF"/>
    <w:rsid w:val="00BA22D3"/>
    <w:rsid w:val="00BA28E8"/>
    <w:rsid w:val="00BA2DBF"/>
    <w:rsid w:val="00BA3A03"/>
    <w:rsid w:val="00BA3AA0"/>
    <w:rsid w:val="00BA3B5A"/>
    <w:rsid w:val="00BA40B9"/>
    <w:rsid w:val="00BA4665"/>
    <w:rsid w:val="00BA4C25"/>
    <w:rsid w:val="00BA502D"/>
    <w:rsid w:val="00BA5A49"/>
    <w:rsid w:val="00BA5BBC"/>
    <w:rsid w:val="00BA6007"/>
    <w:rsid w:val="00BA6187"/>
    <w:rsid w:val="00BA6D26"/>
    <w:rsid w:val="00BB0565"/>
    <w:rsid w:val="00BB086E"/>
    <w:rsid w:val="00BB2105"/>
    <w:rsid w:val="00BB2176"/>
    <w:rsid w:val="00BB2C26"/>
    <w:rsid w:val="00BB3854"/>
    <w:rsid w:val="00BB39A3"/>
    <w:rsid w:val="00BB3C2C"/>
    <w:rsid w:val="00BB3D7A"/>
    <w:rsid w:val="00BB58B7"/>
    <w:rsid w:val="00BB72CD"/>
    <w:rsid w:val="00BC04A4"/>
    <w:rsid w:val="00BC0CD1"/>
    <w:rsid w:val="00BC15FD"/>
    <w:rsid w:val="00BC1CB7"/>
    <w:rsid w:val="00BC2CB0"/>
    <w:rsid w:val="00BC342E"/>
    <w:rsid w:val="00BC3BDD"/>
    <w:rsid w:val="00BC4F5C"/>
    <w:rsid w:val="00BC51C1"/>
    <w:rsid w:val="00BC6A69"/>
    <w:rsid w:val="00BD092C"/>
    <w:rsid w:val="00BD0B64"/>
    <w:rsid w:val="00BD0BB8"/>
    <w:rsid w:val="00BD1352"/>
    <w:rsid w:val="00BD1367"/>
    <w:rsid w:val="00BD1E3E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0D78"/>
    <w:rsid w:val="00BE1792"/>
    <w:rsid w:val="00BE2E69"/>
    <w:rsid w:val="00BE5B55"/>
    <w:rsid w:val="00BE64C5"/>
    <w:rsid w:val="00BF045D"/>
    <w:rsid w:val="00BF0967"/>
    <w:rsid w:val="00BF0BBF"/>
    <w:rsid w:val="00BF2292"/>
    <w:rsid w:val="00BF23CA"/>
    <w:rsid w:val="00BF3C03"/>
    <w:rsid w:val="00BF4949"/>
    <w:rsid w:val="00BF4BE3"/>
    <w:rsid w:val="00BF4BEE"/>
    <w:rsid w:val="00BF4E89"/>
    <w:rsid w:val="00BF5390"/>
    <w:rsid w:val="00BF625E"/>
    <w:rsid w:val="00BF6BBC"/>
    <w:rsid w:val="00BF6BCA"/>
    <w:rsid w:val="00BF6DA6"/>
    <w:rsid w:val="00C00446"/>
    <w:rsid w:val="00C0092A"/>
    <w:rsid w:val="00C021E3"/>
    <w:rsid w:val="00C02397"/>
    <w:rsid w:val="00C02470"/>
    <w:rsid w:val="00C02535"/>
    <w:rsid w:val="00C02E2D"/>
    <w:rsid w:val="00C0408E"/>
    <w:rsid w:val="00C04A67"/>
    <w:rsid w:val="00C04AAD"/>
    <w:rsid w:val="00C10069"/>
    <w:rsid w:val="00C1043D"/>
    <w:rsid w:val="00C105D0"/>
    <w:rsid w:val="00C11092"/>
    <w:rsid w:val="00C112CA"/>
    <w:rsid w:val="00C11661"/>
    <w:rsid w:val="00C118EA"/>
    <w:rsid w:val="00C12A4C"/>
    <w:rsid w:val="00C132CB"/>
    <w:rsid w:val="00C16476"/>
    <w:rsid w:val="00C1653D"/>
    <w:rsid w:val="00C1668A"/>
    <w:rsid w:val="00C16776"/>
    <w:rsid w:val="00C16862"/>
    <w:rsid w:val="00C16DD9"/>
    <w:rsid w:val="00C207D0"/>
    <w:rsid w:val="00C2156A"/>
    <w:rsid w:val="00C21D4B"/>
    <w:rsid w:val="00C227B7"/>
    <w:rsid w:val="00C22B44"/>
    <w:rsid w:val="00C252F2"/>
    <w:rsid w:val="00C267BC"/>
    <w:rsid w:val="00C27FA1"/>
    <w:rsid w:val="00C31805"/>
    <w:rsid w:val="00C3229A"/>
    <w:rsid w:val="00C32BDC"/>
    <w:rsid w:val="00C332A6"/>
    <w:rsid w:val="00C334F9"/>
    <w:rsid w:val="00C34522"/>
    <w:rsid w:val="00C351C9"/>
    <w:rsid w:val="00C35C4F"/>
    <w:rsid w:val="00C3634F"/>
    <w:rsid w:val="00C371A3"/>
    <w:rsid w:val="00C4032A"/>
    <w:rsid w:val="00C41308"/>
    <w:rsid w:val="00C41363"/>
    <w:rsid w:val="00C42202"/>
    <w:rsid w:val="00C43425"/>
    <w:rsid w:val="00C451D1"/>
    <w:rsid w:val="00C4577F"/>
    <w:rsid w:val="00C45BEC"/>
    <w:rsid w:val="00C45D68"/>
    <w:rsid w:val="00C51614"/>
    <w:rsid w:val="00C51E61"/>
    <w:rsid w:val="00C52531"/>
    <w:rsid w:val="00C53F29"/>
    <w:rsid w:val="00C56CF3"/>
    <w:rsid w:val="00C573EF"/>
    <w:rsid w:val="00C600DB"/>
    <w:rsid w:val="00C60BD0"/>
    <w:rsid w:val="00C611B6"/>
    <w:rsid w:val="00C619FD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6F65"/>
    <w:rsid w:val="00C77058"/>
    <w:rsid w:val="00C7748B"/>
    <w:rsid w:val="00C77A65"/>
    <w:rsid w:val="00C81107"/>
    <w:rsid w:val="00C8161C"/>
    <w:rsid w:val="00C821B8"/>
    <w:rsid w:val="00C82BBA"/>
    <w:rsid w:val="00C82E4B"/>
    <w:rsid w:val="00C8358F"/>
    <w:rsid w:val="00C84047"/>
    <w:rsid w:val="00C846F3"/>
    <w:rsid w:val="00C8473D"/>
    <w:rsid w:val="00C852B4"/>
    <w:rsid w:val="00C856CA"/>
    <w:rsid w:val="00C85D58"/>
    <w:rsid w:val="00C8782B"/>
    <w:rsid w:val="00C91104"/>
    <w:rsid w:val="00C919D2"/>
    <w:rsid w:val="00C919DC"/>
    <w:rsid w:val="00C9504A"/>
    <w:rsid w:val="00C95361"/>
    <w:rsid w:val="00C95DD6"/>
    <w:rsid w:val="00C960C8"/>
    <w:rsid w:val="00C96595"/>
    <w:rsid w:val="00C9669E"/>
    <w:rsid w:val="00C96B09"/>
    <w:rsid w:val="00C96B11"/>
    <w:rsid w:val="00C96F2E"/>
    <w:rsid w:val="00C970E5"/>
    <w:rsid w:val="00C977D8"/>
    <w:rsid w:val="00CA0347"/>
    <w:rsid w:val="00CA09CD"/>
    <w:rsid w:val="00CA09F4"/>
    <w:rsid w:val="00CA11B8"/>
    <w:rsid w:val="00CA11D3"/>
    <w:rsid w:val="00CA2B95"/>
    <w:rsid w:val="00CA320A"/>
    <w:rsid w:val="00CA36BE"/>
    <w:rsid w:val="00CA3D57"/>
    <w:rsid w:val="00CA40D0"/>
    <w:rsid w:val="00CA4207"/>
    <w:rsid w:val="00CA4F46"/>
    <w:rsid w:val="00CA6341"/>
    <w:rsid w:val="00CA64FC"/>
    <w:rsid w:val="00CA7435"/>
    <w:rsid w:val="00CA78C3"/>
    <w:rsid w:val="00CA7B34"/>
    <w:rsid w:val="00CB0AE9"/>
    <w:rsid w:val="00CB1A37"/>
    <w:rsid w:val="00CB1ADE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6DD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904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071D1"/>
    <w:rsid w:val="00D101BE"/>
    <w:rsid w:val="00D10AA2"/>
    <w:rsid w:val="00D11379"/>
    <w:rsid w:val="00D1231C"/>
    <w:rsid w:val="00D15F26"/>
    <w:rsid w:val="00D16542"/>
    <w:rsid w:val="00D179E0"/>
    <w:rsid w:val="00D2091E"/>
    <w:rsid w:val="00D2237F"/>
    <w:rsid w:val="00D23A82"/>
    <w:rsid w:val="00D25F58"/>
    <w:rsid w:val="00D26083"/>
    <w:rsid w:val="00D275E6"/>
    <w:rsid w:val="00D315C7"/>
    <w:rsid w:val="00D31B1D"/>
    <w:rsid w:val="00D32B9E"/>
    <w:rsid w:val="00D33EC4"/>
    <w:rsid w:val="00D35D25"/>
    <w:rsid w:val="00D35EC0"/>
    <w:rsid w:val="00D37E0E"/>
    <w:rsid w:val="00D37F21"/>
    <w:rsid w:val="00D4094C"/>
    <w:rsid w:val="00D411D8"/>
    <w:rsid w:val="00D41970"/>
    <w:rsid w:val="00D41FA2"/>
    <w:rsid w:val="00D43DEF"/>
    <w:rsid w:val="00D44931"/>
    <w:rsid w:val="00D473F5"/>
    <w:rsid w:val="00D509E6"/>
    <w:rsid w:val="00D521B6"/>
    <w:rsid w:val="00D52F37"/>
    <w:rsid w:val="00D536CD"/>
    <w:rsid w:val="00D53A97"/>
    <w:rsid w:val="00D53BC4"/>
    <w:rsid w:val="00D563E4"/>
    <w:rsid w:val="00D56BD9"/>
    <w:rsid w:val="00D5732F"/>
    <w:rsid w:val="00D57367"/>
    <w:rsid w:val="00D57487"/>
    <w:rsid w:val="00D605D8"/>
    <w:rsid w:val="00D60E53"/>
    <w:rsid w:val="00D61A10"/>
    <w:rsid w:val="00D6230B"/>
    <w:rsid w:val="00D62844"/>
    <w:rsid w:val="00D630E3"/>
    <w:rsid w:val="00D646E8"/>
    <w:rsid w:val="00D649A7"/>
    <w:rsid w:val="00D64F0F"/>
    <w:rsid w:val="00D65777"/>
    <w:rsid w:val="00D65802"/>
    <w:rsid w:val="00D677B5"/>
    <w:rsid w:val="00D67F2F"/>
    <w:rsid w:val="00D704B7"/>
    <w:rsid w:val="00D72E57"/>
    <w:rsid w:val="00D73195"/>
    <w:rsid w:val="00D7333D"/>
    <w:rsid w:val="00D74CCC"/>
    <w:rsid w:val="00D758A7"/>
    <w:rsid w:val="00D76406"/>
    <w:rsid w:val="00D8269C"/>
    <w:rsid w:val="00D832CD"/>
    <w:rsid w:val="00D8333F"/>
    <w:rsid w:val="00D83601"/>
    <w:rsid w:val="00D84032"/>
    <w:rsid w:val="00D84687"/>
    <w:rsid w:val="00D84964"/>
    <w:rsid w:val="00D84CB7"/>
    <w:rsid w:val="00D857FD"/>
    <w:rsid w:val="00D866EC"/>
    <w:rsid w:val="00D87064"/>
    <w:rsid w:val="00D871E4"/>
    <w:rsid w:val="00D877E6"/>
    <w:rsid w:val="00D9098D"/>
    <w:rsid w:val="00D929BA"/>
    <w:rsid w:val="00D92EFA"/>
    <w:rsid w:val="00D930A7"/>
    <w:rsid w:val="00D936C8"/>
    <w:rsid w:val="00D93EE3"/>
    <w:rsid w:val="00D93F5C"/>
    <w:rsid w:val="00D944A3"/>
    <w:rsid w:val="00D94915"/>
    <w:rsid w:val="00D94970"/>
    <w:rsid w:val="00D95678"/>
    <w:rsid w:val="00D95928"/>
    <w:rsid w:val="00D96045"/>
    <w:rsid w:val="00D96084"/>
    <w:rsid w:val="00D976BC"/>
    <w:rsid w:val="00DA1184"/>
    <w:rsid w:val="00DA2030"/>
    <w:rsid w:val="00DA4D81"/>
    <w:rsid w:val="00DA5893"/>
    <w:rsid w:val="00DA5A03"/>
    <w:rsid w:val="00DA735E"/>
    <w:rsid w:val="00DA77F8"/>
    <w:rsid w:val="00DA7CE5"/>
    <w:rsid w:val="00DB108E"/>
    <w:rsid w:val="00DB2FA8"/>
    <w:rsid w:val="00DB31CB"/>
    <w:rsid w:val="00DB35DA"/>
    <w:rsid w:val="00DB3A8F"/>
    <w:rsid w:val="00DB41DA"/>
    <w:rsid w:val="00DB561C"/>
    <w:rsid w:val="00DB5E35"/>
    <w:rsid w:val="00DB60EA"/>
    <w:rsid w:val="00DB66C7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2F10"/>
    <w:rsid w:val="00DC3BE5"/>
    <w:rsid w:val="00DC3F6D"/>
    <w:rsid w:val="00DC5FC2"/>
    <w:rsid w:val="00DC605D"/>
    <w:rsid w:val="00DC65DA"/>
    <w:rsid w:val="00DC66FC"/>
    <w:rsid w:val="00DC6FB7"/>
    <w:rsid w:val="00DC7541"/>
    <w:rsid w:val="00DC7845"/>
    <w:rsid w:val="00DD02CB"/>
    <w:rsid w:val="00DD0749"/>
    <w:rsid w:val="00DD4F14"/>
    <w:rsid w:val="00DD6224"/>
    <w:rsid w:val="00DD7841"/>
    <w:rsid w:val="00DE08BD"/>
    <w:rsid w:val="00DE09CD"/>
    <w:rsid w:val="00DE12F0"/>
    <w:rsid w:val="00DE1BD3"/>
    <w:rsid w:val="00DE1D8B"/>
    <w:rsid w:val="00DE23A7"/>
    <w:rsid w:val="00DE4556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285"/>
    <w:rsid w:val="00E075D7"/>
    <w:rsid w:val="00E102CF"/>
    <w:rsid w:val="00E11CC7"/>
    <w:rsid w:val="00E12B6F"/>
    <w:rsid w:val="00E1327A"/>
    <w:rsid w:val="00E14316"/>
    <w:rsid w:val="00E14ADA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7A4"/>
    <w:rsid w:val="00E23DC5"/>
    <w:rsid w:val="00E2662C"/>
    <w:rsid w:val="00E2728C"/>
    <w:rsid w:val="00E278AB"/>
    <w:rsid w:val="00E27A63"/>
    <w:rsid w:val="00E30430"/>
    <w:rsid w:val="00E31B05"/>
    <w:rsid w:val="00E33B5C"/>
    <w:rsid w:val="00E33FEB"/>
    <w:rsid w:val="00E349CB"/>
    <w:rsid w:val="00E368D4"/>
    <w:rsid w:val="00E4207D"/>
    <w:rsid w:val="00E4231B"/>
    <w:rsid w:val="00E427EB"/>
    <w:rsid w:val="00E44201"/>
    <w:rsid w:val="00E45922"/>
    <w:rsid w:val="00E45BB1"/>
    <w:rsid w:val="00E46A5F"/>
    <w:rsid w:val="00E46AE8"/>
    <w:rsid w:val="00E46FFD"/>
    <w:rsid w:val="00E50AE6"/>
    <w:rsid w:val="00E51A9A"/>
    <w:rsid w:val="00E5279C"/>
    <w:rsid w:val="00E54334"/>
    <w:rsid w:val="00E543EE"/>
    <w:rsid w:val="00E551C9"/>
    <w:rsid w:val="00E56999"/>
    <w:rsid w:val="00E57566"/>
    <w:rsid w:val="00E6189A"/>
    <w:rsid w:val="00E62E12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4461"/>
    <w:rsid w:val="00E754C8"/>
    <w:rsid w:val="00E7600A"/>
    <w:rsid w:val="00E767C8"/>
    <w:rsid w:val="00E778A3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38A8"/>
    <w:rsid w:val="00E93E6D"/>
    <w:rsid w:val="00E9452D"/>
    <w:rsid w:val="00E9519F"/>
    <w:rsid w:val="00E9684B"/>
    <w:rsid w:val="00E96BE7"/>
    <w:rsid w:val="00E96F7B"/>
    <w:rsid w:val="00E9785A"/>
    <w:rsid w:val="00E97E83"/>
    <w:rsid w:val="00EA0046"/>
    <w:rsid w:val="00EA00F9"/>
    <w:rsid w:val="00EA0E51"/>
    <w:rsid w:val="00EA1AB9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5CD0"/>
    <w:rsid w:val="00EB6933"/>
    <w:rsid w:val="00EB700E"/>
    <w:rsid w:val="00EB75EF"/>
    <w:rsid w:val="00EC06AA"/>
    <w:rsid w:val="00EC1FD4"/>
    <w:rsid w:val="00EC2147"/>
    <w:rsid w:val="00EC2CE9"/>
    <w:rsid w:val="00EC3643"/>
    <w:rsid w:val="00EC37B6"/>
    <w:rsid w:val="00EC4AC3"/>
    <w:rsid w:val="00EC4C89"/>
    <w:rsid w:val="00EC5992"/>
    <w:rsid w:val="00EC621D"/>
    <w:rsid w:val="00EC718F"/>
    <w:rsid w:val="00ED05E2"/>
    <w:rsid w:val="00ED2BE5"/>
    <w:rsid w:val="00ED337F"/>
    <w:rsid w:val="00ED3583"/>
    <w:rsid w:val="00ED361F"/>
    <w:rsid w:val="00ED3703"/>
    <w:rsid w:val="00ED7894"/>
    <w:rsid w:val="00ED7D5F"/>
    <w:rsid w:val="00EE1860"/>
    <w:rsid w:val="00EE1BE0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46D8"/>
    <w:rsid w:val="00EF58E9"/>
    <w:rsid w:val="00EF66F8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2276"/>
    <w:rsid w:val="00F12581"/>
    <w:rsid w:val="00F1292F"/>
    <w:rsid w:val="00F12EAE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D44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EA8"/>
    <w:rsid w:val="00F40F25"/>
    <w:rsid w:val="00F41A05"/>
    <w:rsid w:val="00F43A55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335D"/>
    <w:rsid w:val="00F54BF9"/>
    <w:rsid w:val="00F55429"/>
    <w:rsid w:val="00F55AF7"/>
    <w:rsid w:val="00F55D76"/>
    <w:rsid w:val="00F571CA"/>
    <w:rsid w:val="00F573A6"/>
    <w:rsid w:val="00F57E56"/>
    <w:rsid w:val="00F60326"/>
    <w:rsid w:val="00F60949"/>
    <w:rsid w:val="00F60A66"/>
    <w:rsid w:val="00F614EB"/>
    <w:rsid w:val="00F62A57"/>
    <w:rsid w:val="00F62E50"/>
    <w:rsid w:val="00F632AA"/>
    <w:rsid w:val="00F64496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2ED4"/>
    <w:rsid w:val="00F74EEA"/>
    <w:rsid w:val="00F75CF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3DA7"/>
    <w:rsid w:val="00F84195"/>
    <w:rsid w:val="00F85C85"/>
    <w:rsid w:val="00F85E25"/>
    <w:rsid w:val="00F8660A"/>
    <w:rsid w:val="00F86AE8"/>
    <w:rsid w:val="00F9196D"/>
    <w:rsid w:val="00F92AC1"/>
    <w:rsid w:val="00F93985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9C3"/>
    <w:rsid w:val="00FA60C7"/>
    <w:rsid w:val="00FA67C6"/>
    <w:rsid w:val="00FA6CA3"/>
    <w:rsid w:val="00FA744D"/>
    <w:rsid w:val="00FB00C8"/>
    <w:rsid w:val="00FB0F26"/>
    <w:rsid w:val="00FB0F57"/>
    <w:rsid w:val="00FB152F"/>
    <w:rsid w:val="00FB210E"/>
    <w:rsid w:val="00FB2693"/>
    <w:rsid w:val="00FB2C9A"/>
    <w:rsid w:val="00FB30B7"/>
    <w:rsid w:val="00FB3303"/>
    <w:rsid w:val="00FB3FB0"/>
    <w:rsid w:val="00FB40B7"/>
    <w:rsid w:val="00FB470C"/>
    <w:rsid w:val="00FB512E"/>
    <w:rsid w:val="00FB55C0"/>
    <w:rsid w:val="00FB584C"/>
    <w:rsid w:val="00FB6E4A"/>
    <w:rsid w:val="00FB7E56"/>
    <w:rsid w:val="00FB7F32"/>
    <w:rsid w:val="00FC0BFE"/>
    <w:rsid w:val="00FC1B2B"/>
    <w:rsid w:val="00FC1F4E"/>
    <w:rsid w:val="00FC313E"/>
    <w:rsid w:val="00FC48BE"/>
    <w:rsid w:val="00FC5172"/>
    <w:rsid w:val="00FC5776"/>
    <w:rsid w:val="00FC6CDB"/>
    <w:rsid w:val="00FC7825"/>
    <w:rsid w:val="00FD0D54"/>
    <w:rsid w:val="00FD0E8F"/>
    <w:rsid w:val="00FD1461"/>
    <w:rsid w:val="00FD20F6"/>
    <w:rsid w:val="00FD2104"/>
    <w:rsid w:val="00FD2442"/>
    <w:rsid w:val="00FD324A"/>
    <w:rsid w:val="00FD3C33"/>
    <w:rsid w:val="00FD4B45"/>
    <w:rsid w:val="00FD5882"/>
    <w:rsid w:val="00FD5C3E"/>
    <w:rsid w:val="00FD643D"/>
    <w:rsid w:val="00FD6B43"/>
    <w:rsid w:val="00FD6CBF"/>
    <w:rsid w:val="00FD7045"/>
    <w:rsid w:val="00FD7179"/>
    <w:rsid w:val="00FD72B4"/>
    <w:rsid w:val="00FD7A56"/>
    <w:rsid w:val="00FD7DAB"/>
    <w:rsid w:val="00FD7E80"/>
    <w:rsid w:val="00FE00BB"/>
    <w:rsid w:val="00FE01E2"/>
    <w:rsid w:val="00FE0A4A"/>
    <w:rsid w:val="00FE1134"/>
    <w:rsid w:val="00FE31EE"/>
    <w:rsid w:val="00FE3753"/>
    <w:rsid w:val="00FE4303"/>
    <w:rsid w:val="00FE6350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4527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34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character" w:customStyle="1" w:styleId="71">
    <w:name w:val="Заголовок 7 Знак1"/>
    <w:uiPriority w:val="99"/>
    <w:locked/>
    <w:rsid w:val="0072264E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docaccesstitle">
    <w:name w:val="docaccess_title"/>
    <w:basedOn w:val="a0"/>
    <w:rsid w:val="00C02E2D"/>
  </w:style>
  <w:style w:type="character" w:customStyle="1" w:styleId="big">
    <w:name w:val="big"/>
    <w:basedOn w:val="a0"/>
    <w:rsid w:val="003E3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34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character" w:customStyle="1" w:styleId="71">
    <w:name w:val="Заголовок 7 Знак1"/>
    <w:uiPriority w:val="99"/>
    <w:locked/>
    <w:rsid w:val="0072264E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docaccesstitle">
    <w:name w:val="docaccess_title"/>
    <w:basedOn w:val="a0"/>
    <w:rsid w:val="00C02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4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mjkh.nso.ru/" TargetMode="Externa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eseti.ru/" TargetMode="External"/><Relationship Id="rId23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31E8BA6FCCC4F22ACDF2D290BE1A98C4BF2EC8843FA1F37AFC8125090A7D3F1D07CC808418T1HAH" TargetMode="External"/><Relationship Id="rId14" Type="http://schemas.openxmlformats.org/officeDocument/2006/relationships/hyperlink" Target="consultantplus://offline/ref=B7BADA3E787E2A3510D3FF1CB1A86E13B84CF14217454E3759B1L1t2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8A6B7-3E19-449A-832A-39E68EB0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6232</Words>
  <Characters>35524</Characters>
  <Application>Microsoft Office Word</Application>
  <DocSecurity>4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41673</CharactersWithSpaces>
  <SharedDoc>false</SharedDoc>
  <HLinks>
    <vt:vector size="6" baseType="variant"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consultantplus://offline/ref=D431E8BA6FCCC4F22ACDF2D290BE1A98C4BF2EC8843FA1F37AFC8125090A7D3F1D07CC808418T1HAH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VUstyanceva</dc:creator>
  <cp:lastModifiedBy>okuchinskaya</cp:lastModifiedBy>
  <cp:revision>2</cp:revision>
  <cp:lastPrinted>2018-11-15T08:55:00Z</cp:lastPrinted>
  <dcterms:created xsi:type="dcterms:W3CDTF">2018-11-19T11:31:00Z</dcterms:created>
  <dcterms:modified xsi:type="dcterms:W3CDTF">2018-11-19T11:31:00Z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